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left="980" w:right="12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ХИМИИ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41" w:orient="portrait"/>
          <w:cols w:equalWidth="0" w:num="1">
            <w:col w:w="9026"/>
          </w:cols>
          <w:pgMar w:left="1440" w:top="1440" w:right="1440" w:bottom="609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химии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химии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Составители методических рекомендаций: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3701415</wp:posOffset>
            </wp:positionH>
            <wp:positionV relativeFrom="paragraph">
              <wp:posOffset>93345</wp:posOffset>
            </wp:positionV>
            <wp:extent cx="754380" cy="1860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18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Архангельская О.В., Долженко В.Д., Калмыков С.Н.,  Лунин В.В.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участников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 школьного и муниципального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составления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олимпиадных задач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требования к олимпиадным задачам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задач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оценивания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Примерная тематика заданий школьного и муниципального 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Содержание олимпиадных заданий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формирования комплектов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 необходимого 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 обеспечения для выполнения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задач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задач с развѐрнутыми решениями и системой оценивания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экспериментальный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Неорганическая химия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Органическая химия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Физическая химия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Эксперимент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31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5–8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 и других источников для использования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Контакты ответственных лиц в ЦПМК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Периодическая система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Менделеева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Электрохимический  ряд напряжений металлов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dot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Растворимость  солей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кислот и оснований воде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 заявления участника на апелляцию и протокола жюри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и проведение школьного и муниципального этапов всероссийской олимпиады школьников по химии (далее – олимпиада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осуществляется в соответствии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26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актуальным Порядком проведения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приказ № 1252 Министерства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образования и науки Российской Федерации от 18 ноября 2013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приказ 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249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Министерства образования и науки Российской Федерации от 17 марта 2015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приказ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№ 1488 Министерства образования и науки Российской Федерации от 17 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приказ № 1435 Министерства образования и науки Российской Федерации от 17 ноября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приказ Министерства просвещения Российской Федерации от 17 марта 2020 г.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60" w:hanging="298"/>
        <w:spacing w:after="0"/>
        <w:tabs>
          <w:tab w:leader="none" w:pos="5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к проведению школьного и муниципального этапов всероссийской олимпиады школьников 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21 учебного года необходимо учитывать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Постановление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Главного государственного санитарного врача Российской Федерации от 30.06.2020 г. №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эпидемиологических правил СП 3.1/2.4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.3598-20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«Санитарно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-19)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зарегистрирован 03.07.2020 г. 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58824)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В соответствии с указанным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Постановлением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января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запрещается проведение массовых мероприятий (пункт 2.1). В связи с этим необходимо предусмотреть при организации школьного и муниципального этапов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возможность проведения олимпиады с использованием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информационно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олимпиады по химии для старших возрастных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параллелей желательно проводить в два тура (теоретический и экспериментальный) в сроки, установленные Порядком проведения всероссийской олимпиады школьников.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Участники олимпиады допускаются до всех туров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результаты первого тура не могут служить основанием для отстранения от дальнейшего участия в олимпиаде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сроки и места проведения школьного и муниципального этапов определяют органы местного самоуправления, осуществляющие управление в сфере образования. Срок окончания школьного этапа не позднее 1 ноября, муниципального – 25 декабря. Желательно проведение школьного этапа в октябре, муниципального в ноябре, чтобы в декабре можно было начать подготовку участников к региональному этапу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80" w:val="left"/>
          <w:tab w:leader="none" w:pos="4340" w:val="left"/>
          <w:tab w:leader="none" w:pos="5000" w:val="left"/>
          <w:tab w:leader="none" w:pos="6300" w:val="left"/>
          <w:tab w:leader="none" w:pos="6720" w:val="left"/>
          <w:tab w:leader="none" w:pos="7500" w:val="left"/>
          <w:tab w:leader="none" w:pos="7820" w:val="left"/>
          <w:tab w:leader="none" w:pos="846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Длительность</w:t>
        <w:tab/>
        <w:t>теоретического</w:t>
        <w:tab/>
        <w:t>тура</w:t>
        <w:tab/>
        <w:t>составляет</w:t>
        <w:tab/>
        <w:t>не</w:t>
        <w:tab/>
        <w:t>более</w:t>
        <w:tab/>
        <w:t>3</w:t>
        <w:tab/>
        <w:t>часа</w:t>
        <w:tab/>
        <w:t>55</w:t>
        <w:tab/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680" w:val="left"/>
          <w:tab w:leader="none" w:pos="3300" w:val="left"/>
          <w:tab w:leader="none" w:pos="3580" w:val="left"/>
          <w:tab w:leader="none" w:pos="3980" w:val="left"/>
          <w:tab w:leader="none" w:pos="4720" w:val="left"/>
          <w:tab w:leader="none" w:pos="5000" w:val="left"/>
          <w:tab w:leader="none" w:pos="6960" w:val="left"/>
          <w:tab w:leader="none" w:pos="774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экспериментального</w:t>
        <w:tab/>
        <w:t>тура</w:t>
        <w:tab/>
        <w:t>–</w:t>
        <w:tab/>
        <w:t>не</w:t>
        <w:tab/>
        <w:t>более</w:t>
        <w:tab/>
        <w:t>2</w:t>
        <w:tab/>
        <w:t>астрономических</w:t>
        <w:tab/>
        <w:t>часов.</w:t>
        <w:tab/>
        <w:t>Если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проведение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экспериментального тура на школьном этапе невозможно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комплект теоретического тура включается задача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мысленного эксперимента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Олимпиадный тур включает в себя непосредственно проведение соревновательного тура в очной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шифрование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проверку решений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дешифрование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апелляцию участников и подведение итогов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баллов после проверки возможно только в ходе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показе работ запрещено изменять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в случае технических ошибок изменение баллов производится на основании соответствующего акта об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составленного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свободной форме и подписанного членами апелляционной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несогласии  с оценкой  участники  олимпиады должны в письменной форме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подать в жюри заявление на апелляцию о несогласии с выставленными баллами с обоснованием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Рассмотрение апелляции проводится с участием самого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результатам рассмотрения апелляции о несогласии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26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выставленными баллами жюри принимает решение об отклонении апелляции и сохранении выставленных баллов или об удовлетворении апелляции и корректировке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Приложение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Процедура рассмотрения апелляций участников олимпиады разрабатывается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и утверждается органом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 и муниципального этапов олимпиады разрабатываются с учѐтом актуальных документов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регламентирующих организацию и проведение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 также настоящих методических рекомендаций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3640" w:hanging="241"/>
        <w:spacing w:after="0"/>
        <w:tabs>
          <w:tab w:leader="none" w:pos="3640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 УЧАСТНИКОВ</w:t>
      </w:r>
    </w:p>
    <w:p>
      <w:pPr>
        <w:spacing w:after="0" w:line="38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4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школьном этапе олимпиады на добровольной основе принимают участие все желающие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школьного этапа вправе решать задания для более старших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муниципальном этапе олимпиады принимают участие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 школьного 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набравшие  необходимое  количество 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установленное органом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осуществляющим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27" w:lineRule="auto"/>
        <w:tabs>
          <w:tab w:leader="none" w:pos="1254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продолжающие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вправе выполнять задания для более старшей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параллели является окончательным и сохраняется на всех последующих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2120" w:right="720" w:hanging="1138"/>
        <w:spacing w:after="0" w:line="348" w:lineRule="auto"/>
        <w:tabs>
          <w:tab w:leader="none" w:pos="121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составления олимпиадных заданий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олимпиады школьного и муниципального этапов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оригинальными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разработанными методическими комиссиями соответствующего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основу могут быть взяты задания олимпиад прошлых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опубликованные в сборниках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5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порталах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заимствование задач или элементов задач при условии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числовые 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природа анионов или катионов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они не важны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будут изменены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должна иметь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противоречащее здравому смыслу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разработке олимпиадных задач важную роль играют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межпредметные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сегодня невозможно проводить полноценные исследования только в одной области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неизбежно будут затронуты смежные дисциплины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Знания по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географии и математике применяются в различных областях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 межпредметные задачи показывают тесную взаимосвязь естественных наук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Олимпиадная задача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единое целое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неѐ входит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развѐрнутое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Условия олимпиадных задач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олимпиадных задач могут быть сформулированы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условие с вопросом или заданием в конце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этом вопросов может быть несколько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тест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26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выбором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текст условия прерывается вопросами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зачастую строятся задачи на высоких уровнях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 задачи  по  химии  можно  разделить  на  три  основные 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экспериментальные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46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качественных задачах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может потребоваться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объяснение экспериментальных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фактов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цвета в результате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распознавание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получение новых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предсказание свойств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возможности протекания химических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объяснение тех или иных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разделение смесей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Классической формой качественной задачи является задание со схемами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цепочками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превращений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схемах стрелки могут быть направлены в любую сторону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иногда даже в обе стороны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этом случае каждой стрелке соответствуют два различных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Схемы превращений веществ можно классифицировать следующим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объектам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неорганические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смешанные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 w:line="350" w:lineRule="auto"/>
        <w:tabs>
          <w:tab w:leader="none" w:pos="98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форме цепочки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схемы могут быть линейными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разветвлѐнными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циклическими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объѐму и типу предоставленной информации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Даны все вещества без указаний условий протекания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4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или некоторые вещества зашифрованы буквами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Разные буквы соответствуют разным веществам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протекания реакций не указаны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Вещества в схеме полностью или частично зашифрованы буквами и указаны условия протекания реакций или реагенты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d.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схемах вместо веществ даны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входящие в состав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соответствующих степенях окисления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Схемы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органические вещества зашифрованы в виде брутто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Другой формой качественных задач являются задачи на описание химического эксперимента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мысленный эксперимент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указанием условий проведения реакций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наблюдений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54" w:val="left"/>
        </w:tabs>
        <w:numPr>
          <w:ilvl w:val="1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расчѐтных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количественных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задачах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обычно необходимы расчѐты состава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вещества или смеси веществ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массовый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объѐмный и мольный проценты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расчѐты состава раствора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приготовление растворов заданной концентрации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расчѐты с использованием газовых законов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Авогадро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Клапейрона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Менделеева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вывод химической формулы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расчѐты по химическим уравнениям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стехиометрические соотношения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расчѐты с использованием законов химической термодинамики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сохранения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Гесса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расчѐты с использованием законов химической кинетики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действия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правило Вант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Гоффа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Аррениуса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расчѐты с использованием констант равновесия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Чаще всего олимпиадные задания включают в себя несколько типов задач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являются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комбинированными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u w:val="single" w:color="auto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задаче может быть избыток или недостаток данных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78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избытка школьник должен выбрать те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необходимы для ответа на поставленный в задаче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недостатка данных школьнику необходимо показать умение пользоваться источниками справочной информации и извлекать необходимые для решения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80" w:val="left"/>
          <w:tab w:leader="none" w:pos="2980" w:val="left"/>
          <w:tab w:leader="none" w:pos="5240" w:val="left"/>
          <w:tab w:leader="none" w:pos="5820" w:val="left"/>
          <w:tab w:leader="none" w:pos="692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Примерами</w:t>
        <w:tab/>
        <w:t>задач</w:t>
        <w:tab/>
        <w:t>экспериментального</w:t>
        <w:tab/>
        <w:t>тура</w:t>
        <w:tab/>
        <w:t>являются</w:t>
        <w:tab/>
        <w:t>небольшие</w:t>
        <w:tab/>
        <w:t>практические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40" w:val="left"/>
          <w:tab w:leader="none" w:pos="1540" w:val="left"/>
          <w:tab w:leader="none" w:pos="2860" w:val="left"/>
          <w:tab w:leader="none" w:pos="3900" w:val="left"/>
          <w:tab w:leader="none" w:pos="4300" w:val="left"/>
          <w:tab w:leader="none" w:pos="5720" w:val="left"/>
          <w:tab w:leader="none" w:pos="6620" w:val="left"/>
          <w:tab w:leader="none" w:pos="702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работы</w:t>
        <w:tab/>
        <w:t>на</w:t>
        <w:tab/>
        <w:t>различение</w:t>
        <w:tab/>
        <w:t>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</w:t>
        <w:tab/>
        <w:t>простейший</w:t>
        <w:tab/>
        <w:t>синтез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на</w:t>
        <w:tab/>
        <w:t>приготовление</w:t>
        <w:tab/>
        <w:t>раствора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заданной концентрацией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экспериментальных задач должны быть составлены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 учащихся появился интерес к экспериментальной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достижения этой цели необходимо освоение учащимися простейших лабораторных операций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формулировках экспериментальных заданий обязательно должно быть задание на описание выполнения эксперимента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наблюдения происходящих реакций и формулировку выводов из наблюдений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требования к олимпиадным задачам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должна быть познавательной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будить любопытство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удивлять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олимпиадной задачи должны быть сложными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решаться в несколько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должна быть комбинированной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включать вопросы как качественного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расчѐтного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задаче содержался и материал из других естественно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научных дисциплин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возможности и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вопросы должны быть составлены и сформулированы оригинально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задачи должно требовать от участников олимпиады не знания редких фактов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понимания сути химических явлений и умения логически мыслить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39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задачах полезно использовать различные способы названий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используются в быту и технике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к задаче должны быть выделены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чѐтко сформулированы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могут допускать двоякого толкования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основе вопросов строится 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 задач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Написать решение задачи не легче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создать само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должно ориентировать школьника на самостоятельную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оно должно быть развивающим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ознакомительным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задачи имели ограниченное число верных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эти решения должны быть развѐрнутыми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подробными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логически выстроенными и включали систему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оценивания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Еѐ разработка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процесс такой же творческий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написание условия и решения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Система оценивания решения задачи опирается на поэлементный анализ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Особые сложности возникают с выбором оцениваемых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задания носят творческий характер и путей получения ответа может быть несколько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разработчикам необходимо выявить основные характеристики верных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зависящих от путей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рассмотреть и оценить каждый из возможных вариантов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Система оценок должна быть гибкой и сводить субъективность проверки к минимуму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она должна быть чѐтко детерминированной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по разработке системы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Решения задачи должны быть разбиты на элементы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56" w:lineRule="auto"/>
        <w:tabs>
          <w:tab w:leader="none" w:pos="12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каждом задании баллы выставляются за каждый элемент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Причѐм балл за один шаг решения может варьироваться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соответствующего элемента отсутствует или выполнено полностью неверно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максимально возможного балла за данный шаг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Баллы за правильно выполненные элементы решения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суммируются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260" w:hanging="290"/>
        <w:spacing w:after="0" w:line="353" w:lineRule="auto"/>
        <w:tabs>
          <w:tab w:leader="none" w:pos="126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демонстрирующие умение логически рассуждать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 мыслить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проявлять интуицию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оцениваются выше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показаны более простые умения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владение формальными знаниями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тривиальных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расчѐтов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Суммарный балл за различные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стоимость каждого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обязательно должен быть одинаковым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Примерная тематика заданий школьного и муниципального этапов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школьного и муниципального этапов целесообразно разрабатывать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возрастных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школьный этап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5–8,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муниципальный этап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7– 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каждой параллели разрабатывается один вариант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5–8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классов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олимпиада по химии должна быть в большей степени занимательной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традиционной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отличие от классической формы проведения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теоретический и экспериментальный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данном случае рекомендуется игровая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олимпиада может быть проведена в виде викторин и конкурсов химического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включающих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элементарные лабораторные операции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точнее взвесит или измерит объѐм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кто точнее и аккуратнее отберѐт необходимый объѐм жидкости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кто быстро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аккуратно и точно приготовит раствор заданной концентрации или разделит смесь на компоненты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11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простые химические опыты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жизнью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гашение соды уксусной кислотой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разложение хлорида аммония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цвета природных индикаторов в кислой и щелочной среде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16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подготовке туров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желательно привлекать старшеклассников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Содержание олимпиадных заданий для учащихся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классов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Олимпиадные задачи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теоретического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основаны на материале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разделов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неорганической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аналитической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органической и физической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содержании задач должны содержаться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от участников следующих знаний и умений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раздела неорганической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номенклатура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и методы получения основных классов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оксидов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кислот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закономерности в изменении свойств элементов и их соединений в соответствии</w:t>
      </w:r>
    </w:p>
    <w:p>
      <w:pPr>
        <w:spacing w:after="0" w:line="13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периодическим законом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раздела аналитической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3" w:lineRule="auto"/>
        <w:tabs>
          <w:tab w:leader="none" w:pos="1254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качественные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использующиеся для обнаружения катионов и анионов неорганических солей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проведение  количественных  расчѐтов  по  уравнениям  химических  реакций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стехиометрические количества реагентов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избыток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недостаток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реакции с веществами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содержащими инертные примеси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ind w:left="1260" w:hanging="290"/>
        <w:spacing w:after="0" w:line="236" w:lineRule="auto"/>
        <w:tabs>
          <w:tab w:leader="none" w:pos="126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данных по количественному анализу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раздела органической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номенклатура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изомерия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получение и химические свойства основных классов органических соединений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алканов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циклоалканов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алкенов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алкинов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аренов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галогенпроизводных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спиртов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фенолов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карбонильных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карбоновых кислот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сложных эфиров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пептидов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раздела физической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атомов и молекул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типы и характеристики химической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химической термодинамики и кинетики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составлении заданий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включать в них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использования следующих простых экспериментальных навыков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236" w:lineRule="auto"/>
        <w:tabs>
          <w:tab w:leader="none" w:pos="126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взвешивание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аналитические весы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17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измерение объѐмов жидкостей с помощью мерного цилиндра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пипетки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бюретки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мерной колбы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приготовление  раствора  из  твѐрдого  вещества  и  растворителя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смешивание</w:t>
      </w:r>
    </w:p>
    <w:p>
      <w:pPr>
        <w:spacing w:after="0" w:line="13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выпаривание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3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нагревание  с  помощью  горелки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электрической  плитки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колбонагревателя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водяной и на песчаной бане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820" w:val="left"/>
          <w:tab w:leader="none" w:pos="3260" w:val="left"/>
          <w:tab w:leader="none" w:pos="5180" w:val="left"/>
          <w:tab w:leader="none" w:pos="6680" w:val="left"/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­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смешивание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перемешивание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жидкостей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магнитной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механической мешалки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стеклянной палочки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капельной и делительной воронок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фильтрование через плоский бумажный фильтр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фильтрование через свѐрнутый бумажный фильтр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промывание осадков на фильтре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высушивание веществ в сушильном шкафу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высушивание веществ в эксикаторе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высушивание осадков на фильтре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качественный  анализ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обнаружение  катионов  и  анионов  в  водном  растворе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идентификация элементов по окрашиванию пламени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качественное определение основных функциональных групп органических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ind w:left="1260" w:hanging="290"/>
        <w:spacing w:after="0" w:line="236" w:lineRule="auto"/>
        <w:tabs>
          <w:tab w:leader="none" w:pos="1260" w:val="left"/>
        </w:tabs>
        <w:numPr>
          <w:ilvl w:val="0"/>
          <w:numId w:val="3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кислотности среды с использованием индикаторов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перекристаллизация требует проведения большинства указанных простых операций и возможна с использованием доступного оборудования и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Принципы формирования комплектов олимпиадных заданий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формировании комплекта олимпиадных заданий для параллели необходимо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какими темами школьники уже ознакомились в курсе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при этом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комплект должен содержать задачи по всем разделам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Недопустимо включение в комплект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задач только по органической химии или каким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другим текущим темам школьного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 должен охватывать весь материал школьного 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пройденный к моменту проведения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примера можно использовать распределение задач по темам на региональном этапе всероссийской олимпиады школьников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выполненных олимпиадных заданий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единообразия проверки работ участников в разных школах методические комиссии должны разрабатывать подробную систему оценивания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Удобно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каждый шаг решения оценивается в целое число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реакции может быть оценено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все вещества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реакции указаны 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коэффициенты расставлены неверно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такой ответ оценивается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3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50%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 соответственно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вычислений следует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предусмотреть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они могут быть проведены в одно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два или более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отметить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верный ответ оценивается в максимальное число баллов вне зависимости от количества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в системе оценивания желательно указать детализацию этой оценке в случае ошибки на одном из этапов вычисления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участник в ходе вычислений ошибся на первом шаге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все остальные вычисления верны и в результате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40" w:val="left"/>
          <w:tab w:leader="none" w:pos="2500" w:val="left"/>
          <w:tab w:leader="none" w:pos="4140" w:val="left"/>
          <w:tab w:leader="none" w:pos="4900" w:val="left"/>
          <w:tab w:leader="none" w:pos="5300" w:val="left"/>
          <w:tab w:leader="none" w:pos="5660" w:val="left"/>
          <w:tab w:leader="none" w:pos="6540" w:val="left"/>
          <w:tab w:leader="none" w:pos="7220" w:val="left"/>
          <w:tab w:leader="none" w:pos="7500" w:val="left"/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получен</w:t>
        <w:tab/>
        <w:t>физически</w:t>
        <w:tab/>
        <w:t>обоснованный</w:t>
        <w:tab/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то</w:t>
        <w:tab/>
        <w:t>за</w:t>
        <w:tab/>
        <w:t>верные</w:t>
        <w:tab/>
        <w:t>шаги</w:t>
        <w:tab/>
        <w:t>в</w:t>
        <w:tab/>
        <w:t>вычислениях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даже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26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неверными данными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получает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иного не указано в критериях оценивания конкретной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разработанной 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задачах по определению неизвестных веществ в качестве оцениваемых элементов удобно выбирать состав веществ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их структурные формулы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Оценка за задачу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сумма баллов за отдельные шаги решений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итоговая оценка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сумма баллов за все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выставлении оценок необходимо руководствоваться формальными критериями и не выставлять баллы за старание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если участник написал много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имеющего отношения к верному решению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1040" w:right="660" w:hanging="128"/>
        <w:spacing w:after="0" w:line="376" w:lineRule="auto"/>
        <w:tabs>
          <w:tab w:leader="none" w:pos="115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в начале тура олимпиады необходимо предоставить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завершения тура комплект заданий с решениями и системой оценивания необходимо предоставить не только каждому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членам жюри и сопровождающим лицам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После завершения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 итогов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открытом доступе в Интернете должны быть размещены условия заданий всех туров с решениями и системой оценивания и результаты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Каждому участнику необходимо также предоставить периодическую систему и таблицу растворимости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Для выполнения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теоретического и экспериментального туров требуются проштампованные тетради в клетку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листы бумаги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небольшой запас ручек синего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чѐрного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Для экспериментального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 реактивы и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которыми укомплектована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необходимости организаторы должны предусмотреть закупку простого оборудования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пробирки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колбы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реактивов для проведения муниципального и школьного этапов в соответствии с 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региональными и муниципальными 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разрешѐнных к использованию во время проведения олимпиады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Периодическая система химических элементов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растворимости и ряд напряжения металлов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Инженерный непрограммируемый калькулятор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3980" w:hanging="242"/>
        <w:spacing w:after="0"/>
        <w:tabs>
          <w:tab w:leader="none" w:pos="398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ЗАДАЧ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задач с развѐрнутыми решениями и системой оценивания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 задачи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Известно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качестве разрыхлителя для теста используется пищевая сода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бикарбонат или гидрокарбонат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 в результате термического разложения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этого соединения или при взаимодействии с кислотой образуется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разрыхляющий тесто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кислоты может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мѐд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имеющий рН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&lt;7.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уравнения упомянутых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реакции с кислотами напишите в молекулярно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ионной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не писать все кислоты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встречаться в продуктах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Какие ещѐ вещества могут быть использованы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разрыхлителей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пример такого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обоснуйте свой выбор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уравнение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протекать при взаимодействии с кислотами и нагревании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2NaHCO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Symbol" w:cs="Symbol" w:eastAsia="Symbol" w:hAnsi="Symbol"/>
          <w:sz w:val="25"/>
          <w:szCs w:val="25"/>
          <w:color w:val="auto"/>
        </w:rPr>
        <w:t>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i w:val="1"/>
          <w:iCs w:val="1"/>
          <w:color w:val="auto"/>
          <w:vertAlign w:val="superscript"/>
        </w:rPr>
        <w:t>t</w:t>
      </w:r>
      <w:r>
        <w:rPr>
          <w:rFonts w:ascii="Symbol" w:cs="Symbol" w:eastAsia="Symbol" w:hAnsi="Symbol"/>
          <w:sz w:val="29"/>
          <w:szCs w:val="29"/>
          <w:color w:val="auto"/>
          <w:vertAlign w:val="superscript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Гидрокарбонат натрия в воде диссоциирует на ионы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aq →Na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aq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aq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00" w:hanging="218"/>
        <w:spacing w:after="0"/>
        <w:tabs>
          <w:tab w:leader="none" w:pos="120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кислотами реагирует только гидрокарбонат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right="5440"/>
        <w:spacing w:after="0" w:line="313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HCO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ˉ + H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→ H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O + CO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↑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или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HCO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ˉ + H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→ 2H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O + CO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↑</w:t>
      </w: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качестве разрыхлителя можно предложить карбонат аммония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(NH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Symbol" w:cs="Symbol" w:eastAsia="Symbol" w:hAnsi="Symbol"/>
          <w:sz w:val="25"/>
          <w:szCs w:val="25"/>
          <w:color w:val="auto"/>
        </w:rPr>
        <w:t>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i w:val="1"/>
          <w:iCs w:val="1"/>
          <w:color w:val="auto"/>
          <w:vertAlign w:val="superscript"/>
        </w:rPr>
        <w:t>t</w:t>
      </w:r>
      <w:r>
        <w:rPr>
          <w:rFonts w:ascii="Symbol" w:cs="Symbol" w:eastAsia="Symbol" w:hAnsi="Symbol"/>
          <w:sz w:val="29"/>
          <w:szCs w:val="29"/>
          <w:color w:val="auto"/>
          <w:vertAlign w:val="superscript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 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aq →NH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aq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→ 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→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(NH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)HCO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Symbol" w:cs="Symbol" w:eastAsia="Symbol" w:hAnsi="Symbol"/>
          <w:sz w:val="25"/>
          <w:szCs w:val="25"/>
          <w:color w:val="auto"/>
        </w:rPr>
        <w:t>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i w:val="1"/>
          <w:iCs w:val="1"/>
          <w:color w:val="auto"/>
          <w:vertAlign w:val="superscript"/>
        </w:rPr>
        <w:t>t</w:t>
      </w:r>
      <w:r>
        <w:rPr>
          <w:rFonts w:ascii="Symbol" w:cs="Symbol" w:eastAsia="Symbol" w:hAnsi="Symbol"/>
          <w:sz w:val="29"/>
          <w:szCs w:val="29"/>
          <w:color w:val="auto"/>
          <w:vertAlign w:val="superscript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aq →NH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aq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aq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→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↑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1.</w:t>
            </w: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термического разложения гидрокарбоната натрия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13"/>
        </w:trPr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гидрокарбонат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иона с протоном или гидроксонием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15"/>
        </w:trPr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Обоснованный выбор вещества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13"/>
        </w:trPr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термического разложения предложенного разрыхлителя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15"/>
        </w:trPr>
        <w:tc>
          <w:tcPr>
            <w:tcW w:w="3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5.</w:t>
            </w: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продуктов диссоциации предложенного разрыхлителя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13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протоном или гидроксонием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6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ИТОГО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баллов</w:t>
            </w:r>
          </w:p>
        </w:tc>
      </w:tr>
    </w:tbl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 задачи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пропускании паров воды через оксид кальция масса реакционной смеси увеличилась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9,65%.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процентный состав полученной твердой смеси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Запишем уравнения химической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Конечная смесь является твѐрдым веществом и может состоять только из гидроксида кальция или смеси оксида с гидроксидом кальция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можно сделать вывод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вода прореагировала полностью и прирост массы реакционной смеси равен массе прореагировавшей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Проведѐм расчѐты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пусть исходное количество оксида кальция равно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масса прореагировавшей воды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: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O) =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(CaO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)·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ν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(CaO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исх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)·ω = (40+16)·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·0,0965= 5,4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моль прореагировавшей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O) = 5,4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/18 = 0,3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460" w:val="left"/>
          <w:tab w:leader="none" w:pos="1960" w:val="left"/>
          <w:tab w:leader="none" w:pos="2380" w:val="left"/>
          <w:tab w:leader="none" w:pos="3660" w:val="left"/>
          <w:tab w:leader="none" w:pos="4680" w:val="left"/>
          <w:tab w:leader="none" w:pos="5280" w:val="left"/>
          <w:tab w:leader="none" w:pos="5580" w:val="left"/>
          <w:tab w:leader="none" w:pos="6160" w:val="left"/>
          <w:tab w:leader="none" w:pos="7400" w:val="left"/>
          <w:tab w:leader="none" w:pos="7680" w:val="left"/>
          <w:tab w:leader="none" w:pos="9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</w:t>
        <w:tab/>
        <w:t>как</w:t>
        <w:tab/>
        <w:t>по</w:t>
        <w:tab/>
        <w:t>уравнению</w:t>
        <w:tab/>
        <w:t>реакции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реагируют</w:t>
        <w:tab/>
        <w:t>в</w:t>
        <w:tab/>
        <w:t>соотношении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1:1,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реагирующих веществ равны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реаг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O)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0,3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20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Зная количества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определить массы оставшегося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образовавшегося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 w:right="46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ост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0,7·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·(40+16) = 39,2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m(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(40+32+2) ·0,3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22,2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этом общая масса конечной смеси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61,4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</w:p>
    <w:p>
      <w:pPr>
        <w:jc w:val="center"/>
        <w:ind w:right="-259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ω(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O) = 100%·39,2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61,4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63,84%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ω(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100%·22,2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/61,4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36,16%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 же результаты можно получить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предположив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исходная смесь содержит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 оксида кальция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1.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 w:right="35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ω(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O) = 63,84% ω(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36,16%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ind w:left="980"/>
        <w:spacing w:after="0"/>
        <w:tabs>
          <w:tab w:leader="none" w:pos="138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Уравнение химической реакции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балла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1400" w:right="820" w:hanging="430"/>
        <w:spacing w:after="0" w:line="294" w:lineRule="auto"/>
        <w:tabs>
          <w:tab w:leader="none" w:pos="140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Обоснованный вывод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вода прореагировала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 полностью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7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Обоснованный   вывод   о  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что   представляет   собой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полученная смесь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3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6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 массы СаО в полученной смеси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30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5.</w:t>
            </w:r>
          </w:p>
        </w:tc>
        <w:tc>
          <w:tcPr>
            <w:tcW w:w="6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 массы 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полученной смеси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398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6.</w:t>
            </w:r>
          </w:p>
        </w:tc>
        <w:tc>
          <w:tcPr>
            <w:tcW w:w="6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Расчѐт массы полученной смеси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15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7.</w:t>
            </w:r>
          </w:p>
        </w:tc>
        <w:tc>
          <w:tcPr>
            <w:tcW w:w="6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Расчѐт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w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O)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28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8.</w:t>
            </w:r>
          </w:p>
        </w:tc>
        <w:tc>
          <w:tcPr>
            <w:tcW w:w="6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Расчѐт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w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OH)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</w:t>
            </w:r>
          </w:p>
        </w:tc>
      </w:tr>
      <w:tr>
        <w:trPr>
          <w:trHeight w:val="400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60" w:type="dxa"/>
            <w:vAlign w:val="bottom"/>
          </w:tcPr>
          <w:p>
            <w:pPr>
              <w:ind w:left="5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ИТОГО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баллов</w:t>
            </w:r>
          </w:p>
        </w:tc>
      </w:tr>
    </w:tbl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 задачи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Известь является одним из наиболее распространѐнных и разносторонне используемых химических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производимых и потребляемых по всему миру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Общемировое производство негашѐной извести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оксид кальция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млн тонн в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Получают еѐ обжигом известняка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карбонат кальция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температуре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1100–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1200 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взаимодействии негашѐной извести с водой происходит процесс гашения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 получается гашѐная известь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гидроксид кальция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приводящих к получению гашѐной извести из известняка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примеру использования извести дома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квартире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саду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огороде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08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Оцените массу известняка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расходуемую ежегодно на производство извести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массу гашѐной извести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которую можно было получать каждый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погасив всю известь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Насыщенный  водный  раствор  гашѐной  извести  называется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известковая  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62" w:lineRule="auto"/>
        <w:tabs>
          <w:tab w:leader="none" w:pos="45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используется как качественный реактив на углекислый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такого раствора содержится всего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самой гашѐной извести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Плотность этого раствора практически не отличается от плотности чистой воды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Symbol" w:cs="Symbol" w:eastAsia="Symbol" w:hAnsi="Symbol"/>
          <w:sz w:val="25"/>
          <w:szCs w:val="25"/>
          <w:i w:val="1"/>
          <w:iCs w:val="1"/>
          <w:color w:val="auto"/>
        </w:rPr>
        <w:t>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i w:val="1"/>
          <w:iCs w:val="1"/>
          <w:color w:val="auto"/>
          <w:vertAlign w:val="subscript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i w:val="1"/>
          <w:iCs w:val="1"/>
          <w:color w:val="auto"/>
          <w:vertAlign w:val="subscript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1"/>
          <w:numId w:val="4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Какие видимые изменения происходят с известковой водой при пропускании через неѐ углекислого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4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Рассчитайте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известковой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ионов кальция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штуках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концентрацию гидроксид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ионов в 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массу углекислого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которую этот раствор может поглотить с образованием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максимального количества осадка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минимальный объѐм углекислого газа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следует пропустить через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этот раствор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выпадающий вначале осадок полностью растворился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перечисленного списка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хлорид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хлорид меди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хлороводород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оксид серы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(IV),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оксид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оксид меди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(II):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выберите и укажите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которыми известковая вода не реагирует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выберите и укажите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которыми известковая вода реагирует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Symbol" w:cs="Symbol" w:eastAsia="Symbol" w:hAnsi="Symbol"/>
          <w:sz w:val="24"/>
          <w:szCs w:val="24"/>
          <w:color w:val="auto"/>
        </w:rPr>
        <w:t>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Дома известь используют при ремонте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добавление в штукатурные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шпаклѐвочные и другие вяжущие смеси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саду для борьбы с вредителями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5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предотвращения солнечных ожогов белят стволы деревьев и кустарников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известкуют кислые почвы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4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уравнениям реакций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(40+12+3·16 = 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известняка получается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(40+16 = 56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негашѐной извести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затем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(40+2·(16+1) = 74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гашѐной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получения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млн т негашѐной извести требуется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300·100/56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=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536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млн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известняка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гашѐной извести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которую можно получать каждый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погасив всю известь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300·74/56 = 396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млн 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60" w:firstLine="710"/>
        <w:spacing w:after="0" w:line="322" w:lineRule="auto"/>
        <w:tabs>
          <w:tab w:leader="none" w:pos="1208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пропускании углекислого газа через прозрачную известковую воду наблюдается еѐ помутнение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60" w:right="60" w:firstLine="710"/>
        <w:spacing w:after="0" w:line="290" w:lineRule="auto"/>
        <w:tabs>
          <w:tab w:leader="none" w:pos="1208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известковой воды содержится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0,16·300/100 = 0,48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0,48/(40+2·17) = 6,49·10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Отвечаем по пунктам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 w:right="68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количество ионов кальция будет равно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6,49·10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·6,02·10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3,91·10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perscript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штук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молярная концентрация гидроксид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ионов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2·6,49·10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/0,3 =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0,0433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моль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образующийся в реакции с углекислым газом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карбонат кальция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 w:right="60" w:firstLine="708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Его максимальное количество равно количеству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чего в молях необходимо столько 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 которого составит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6,49·10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·44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0,286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ind w:left="9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избытке углекислого газа осадок растворяется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 w:right="60" w:firstLine="708"/>
        <w:spacing w:after="0" w:line="2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он растворился весь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требуется как минимум ещѐ столько же СО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(6,49·10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2·6,49·10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12,98·10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Минимальный объѐм углекислого газа при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12,98·10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·22,4 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0,291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реагирует известковая вода только с хлоридом натрия и оксидом меди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остальными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веществами известковая вода реагирует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причѐм оксид натрия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реагирует не с растворѐнной известью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CuCl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CaCl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+ 2HCl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= 2N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аОН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1.</w:t>
            </w: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Два уравнения реакций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баллу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Два примера использования извести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баллу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5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Верные расчѐты масс известняка и гашѐной извести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2+2 = 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3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Помутнение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уравнение реакции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1+1 = 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5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Верные расчѐты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уравнение реакции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4·2+1= 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баллов</w:t>
            </w:r>
          </w:p>
        </w:tc>
      </w:tr>
      <w:tr>
        <w:trPr>
          <w:trHeight w:val="413"/>
        </w:trPr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5.</w:t>
            </w: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Верные указания реагирует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реагирует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6·0,5 = 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5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Уравнения реакций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баллу</w:t>
            </w:r>
          </w:p>
        </w:tc>
        <w:tc>
          <w:tcPr>
            <w:tcW w:w="1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4·1= 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1">
            <w:col w:w="9680"/>
          </w:cols>
          <w:pgMar w:left="1440" w:top="1440" w:right="786" w:bottom="150" w:gutter="0" w:footer="0" w:header="0"/>
        </w:sect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41" w:orient="portrait"/>
          <w:cols w:equalWidth="0" w:num="1">
            <w:col w:w="9680"/>
          </w:cols>
          <w:pgMar w:left="1440" w:top="1440" w:right="78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960"/>
        <w:spacing w:after="0"/>
        <w:tabs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26 баллов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Задача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экспериментальный тур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экспериментальных турах школьных химических олимпиад участникам можно предложить выполнить задачу по распознаванию водных растворов различных веществ. Для решения таких задач от участника требуется не только знание различных качественных реакций, но и наблюдательность, логическое мышление, аккуратность и другие весьма важные качества для химика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экспериментатора.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такого тура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несколько пронумерованных пробирок с исследуемыми растворами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120" w:firstLine="710"/>
        <w:spacing w:after="0" w:line="332" w:lineRule="auto"/>
        <w:tabs>
          <w:tab w:leader="none" w:pos="1254" w:val="left"/>
        </w:tabs>
        <w:numPr>
          <w:ilvl w:val="0"/>
          <w:numId w:val="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пробирки с подписанными растворами веществ, с помощью которых проводится определение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свободная пробирка или несколько пробирок для проведения опытов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right="120" w:firstLine="710"/>
        <w:spacing w:after="0" w:line="330" w:lineRule="auto"/>
        <w:tabs>
          <w:tab w:leader="none" w:pos="1254" w:val="left"/>
        </w:tabs>
        <w:numPr>
          <w:ilvl w:val="0"/>
          <w:numId w:val="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стакан с дистиллированной водой для промывки пробирок и большой стакан для слива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 расположить все пробирки в штативе на пластиковом подносе.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Установите содержимое пронумерованных пробирок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используя вспомогательные растворы нитрата серебра, серной кислоты, гидроксида натрия. Пронумерованные пробирки содержат растворы сульфата меди(II), карбоната натрия, перманганата калия, сульфида натрия, хлорида аммония, хлорида никеля, нитрата алюминия, хромата калия.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60" w:hanging="356"/>
        <w:spacing w:after="0"/>
        <w:tabs>
          <w:tab w:leader="none" w:pos="7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формулы предложенных для распознавания солей.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60" w:right="120" w:hanging="356"/>
        <w:spacing w:after="0" w:line="356" w:lineRule="auto"/>
        <w:tabs>
          <w:tab w:leader="none" w:pos="7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Исследуйте взаимодействие всех неокрашенных веществ со всеми вспомогательными растворами. Для этого небольшое количество исследуемого раствора перелейте в чистую пробирку, добавьте несколько капель вспомогательного раствора, перемешайте, запишите наблюдения в таблицу: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3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Анализируемые</w:t>
            </w: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 №__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 №__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 №__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 №__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00" w:type="dxa"/>
            <w:vAlign w:val="bottom"/>
            <w:tcBorders>
              <w:left w:val="single" w:sz="8" w:color="auto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вещества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100" w:type="dxa"/>
            <w:vAlign w:val="bottom"/>
            <w:tcBorders>
              <w:lef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40" w:type="dxa"/>
            <w:vAlign w:val="bottom"/>
            <w:tcBorders>
              <w:left w:val="single" w:sz="8" w:color="auto"/>
            </w:tcBorders>
            <w:textDirection w:val="btLr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1"/>
              </w:rPr>
              <w:t>проис</w:t>
            </w:r>
          </w:p>
        </w:tc>
        <w:tc>
          <w:tcPr>
            <w:tcW w:w="440" w:type="dxa"/>
            <w:vAlign w:val="bottom"/>
            <w:textDirection w:val="btLr"/>
          </w:tcPr>
          <w:p>
            <w:pPr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71"/>
              </w:rPr>
              <w:t>ходя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  <w:textDirection w:val="btLr"/>
          </w:tcPr>
          <w:p>
            <w:pPr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0"/>
              </w:rPr>
              <w:t>щие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AgNO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3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8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4775200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76pt,85.05pt" to="376pt,14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1691640</wp:posOffset>
                </wp:positionH>
                <wp:positionV relativeFrom="page">
                  <wp:posOffset>1485900</wp:posOffset>
                </wp:positionV>
                <wp:extent cx="540194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19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33.2pt,117pt" to="558.55pt,11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14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1694815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33.45pt,85.05pt" to="133.45pt,148.9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2459990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93.7pt,85.05pt" to="193.7pt,148.9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3618230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84.9pt,85.05pt" to="284.9pt,14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5932170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7.1pt,85.05pt" to="467.1pt,148.9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1089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08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148.9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NaOH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161290</wp:posOffset>
                </wp:positionV>
                <wp:extent cx="608457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2.7pt" to="486.55pt,12.7pt" o:allowincell="f" strokecolor="#000000" strokeweight="0.48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260" w:right="120" w:firstLine="7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Вылейте содержимое пробирки в стакан для слива, промойте пробирку несколько раз водой.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60" w:right="120" w:hanging="356"/>
        <w:spacing w:after="0" w:line="348" w:lineRule="auto"/>
        <w:tabs>
          <w:tab w:leader="none" w:pos="7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уравнения всех реакций, которые были использованы для распознавания бесцветных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60" w:right="120" w:hanging="356"/>
        <w:spacing w:after="0" w:line="354" w:lineRule="auto"/>
        <w:tabs>
          <w:tab w:leader="none" w:pos="7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Руководствуясь окрасками растворов веществ, попробуйте соотнести номер пробирки с формулами соответствующих солей. Испытайте действие щѐлочи и кислоты на растворы окрашенных солей, заполните таблицу: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Анализируемые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Пробирка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2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вещества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№__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№__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№__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№__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  <w:textDirection w:val="btLr"/>
          </w:tcPr>
          <w:p>
            <w:pPr>
              <w:ind w:left="1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  <w:w w:val="70"/>
              </w:rPr>
              <w:t>Изменения</w:t>
            </w: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  <w:w w:val="70"/>
              </w:rPr>
              <w:t>,</w:t>
            </w:r>
            <w:r>
              <w:rPr>
                <w:rFonts w:ascii="Times New Roman" w:cs="Times New Roman" w:eastAsia="Times New Roman" w:hAnsi="Times New Roman"/>
                <w:sz w:val="4"/>
                <w:szCs w:val="4"/>
                <w:color w:val="auto"/>
                <w:w w:val="70"/>
              </w:rPr>
              <w:t>происходящиепридобавлении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5"/>
        </w:trPr>
        <w:tc>
          <w:tcPr>
            <w:tcW w:w="12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NaOH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2"/>
        </w:trPr>
        <w:tc>
          <w:tcPr>
            <w:tcW w:w="12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760" w:right="120" w:hanging="356"/>
        <w:spacing w:after="0" w:line="348" w:lineRule="auto"/>
        <w:tabs>
          <w:tab w:leader="none" w:pos="76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уравнения всех реакций, протекающих при взаимодействии растворов кислоты и щѐлочи с исследуемыми растворами.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Сульфат меди(II)  –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CuSO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карбонат натрия 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перманганат калия  –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KMnO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сульфид натрия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Na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хлорид аммония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NH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хлорид никеля 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NiCl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нитрат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алюминия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Al(NO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хромата калия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K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CrO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50" w:lineRule="auto"/>
        <w:tabs>
          <w:tab w:leader="none" w:pos="120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Перечисленные растворы можно разделить на две группы: половина из них окрашена в различные цвета, другие бесцветны: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380"/>
        <w:spacing w:after="0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Окрашенные</w:t>
        <w:tab/>
        <w:t>Неокрашенные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3380"/>
        <w:spacing w:after="0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3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380"/>
        <w:spacing w:after="0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KMnO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3380"/>
        <w:spacing w:after="0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NH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380"/>
        <w:spacing w:after="0"/>
        <w:tabs>
          <w:tab w:leader="none" w:pos="4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CrO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Al(NO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3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Составим теоретическую таблицу, расположив по горизонтали вещества, которые нам нужно определить, а по вертикали дополнительные реагенты. На пересечении каждого столбца и строки укажем явления, которые мы бы наблюдали при сливании этих растворов.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1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Анализируемые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Na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CO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bscript"/>
              </w:rPr>
              <w:t>3</w:t>
            </w:r>
          </w:p>
        </w:tc>
        <w:tc>
          <w:tcPr>
            <w:tcW w:w="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Na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</w:t>
            </w:r>
          </w:p>
        </w:tc>
        <w:tc>
          <w:tcPr>
            <w:tcW w:w="20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Al(NO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3</w:t>
            </w:r>
          </w:p>
        </w:tc>
        <w:tc>
          <w:tcPr>
            <w:tcW w:w="20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10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вещества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10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Чѐрный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Белый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Белый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осадок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 видимых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творожистый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AgNO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3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осадок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1а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изменений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осадок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2а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3а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restart"/>
            <w:textDirection w:val="btLr"/>
          </w:tcPr>
          <w:p>
            <w:pPr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Изменения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происходящие</w:t>
            </w: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Вскипание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Появление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раствора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restart"/>
            <w:textDirection w:val="btLr"/>
          </w:tcPr>
          <w:p>
            <w:pPr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 добавлении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запаха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 видимых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 видимых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(выделяется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тухлых яиц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изменений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изменений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газ без запаха)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2б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1б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Белый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  <w:t>осадок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4а,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Появление запаха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 видимых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который  исчезает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NaOH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видимых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аммиака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изменений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добавлении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изменений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3б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избытка NaOH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реакция 4б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Сопоставив полученную таблицу с результатами эксперимента, приходим к выводу, что в пробирках с бесцветными растворами находятся следующие вещества: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той пробирке, где выпал белый осадок при добавлении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AgNO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при добавлении</w:t>
      </w:r>
    </w:p>
    <w:p>
      <w:pPr>
        <w:spacing w:after="0" w:line="14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/>
        <w:spacing w:after="0" w:line="27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кислоты выделялся газ без цвета и запаха (наблюдалось вскипание), а при добавлении щѐлочи видимых изменений не было, находился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(это пробирка № __);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той пробирке, где выпал чѐрный осадок при добавлении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AgNO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при добавлении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/>
        <w:spacing w:after="0" w:line="27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кислоты был запах тухлых яиц, а при добавлении щѐлочи видимых изменений не было, находился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(это пробирка № __);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30"/>
        <w:spacing w:after="0"/>
        <w:tabs>
          <w:tab w:leader="none" w:pos="120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той пробирке, где выпал белый творожистый осадок при добавлении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AgNO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добавлении щѐлочи был запах аммиака, а при добавлении кислоты видимых изменений не было, находился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NH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(это пробирка № __);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той  пробирке,  где  выпал  белый  осадок  при  добавлении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NaOH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 который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/>
        <w:spacing w:after="0" w:line="282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растворялся в избытке щѐлочи, а при добавлении кислоты или нитрата серебра видимых изменений не было, находился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Al(NO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(это пробирка № __)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1700"/>
        <w:spacing w:after="0" w:line="22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Итак: в пробирке № __ находится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</w:p>
    <w:p>
      <w:pPr>
        <w:spacing w:after="0" w:line="3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60" w:hanging="170"/>
        <w:spacing w:after="0"/>
        <w:tabs>
          <w:tab w:leader="none" w:pos="1860" w:val="left"/>
        </w:tabs>
        <w:numPr>
          <w:ilvl w:val="1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пробирке № __ находится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60" w:hanging="170"/>
        <w:spacing w:after="0"/>
        <w:tabs>
          <w:tab w:leader="none" w:pos="1860" w:val="left"/>
        </w:tabs>
        <w:numPr>
          <w:ilvl w:val="1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пробирке № __ находится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NH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Cl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860" w:hanging="170"/>
        <w:spacing w:after="0"/>
        <w:tabs>
          <w:tab w:leader="none" w:pos="1860" w:val="left"/>
        </w:tabs>
        <w:numPr>
          <w:ilvl w:val="1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пробирке № __ находится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Al(NO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  <w:vertAlign w:val="subscript"/>
        </w:rPr>
        <w:t>3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+ 2AgNO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Ag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+ 2NaNO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CO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Symbol" w:cs="Symbol" w:eastAsia="Symbol" w:hAnsi="Symbol"/>
          <w:sz w:val="24"/>
          <w:szCs w:val="24"/>
          <w:color w:val="auto"/>
        </w:rPr>
        <w:t>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 + 2AgNO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Ag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+ 2NaNO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</w:t>
      </w:r>
      <w:r>
        <w:rPr>
          <w:rFonts w:ascii="Symbol" w:cs="Symbol" w:eastAsia="Symbol" w:hAnsi="Symbol"/>
          <w:sz w:val="24"/>
          <w:szCs w:val="24"/>
          <w:color w:val="auto"/>
        </w:rPr>
        <w:t>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Cl + AgNO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AgCl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Cl + NaOH = NH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+ NaCl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Al(NO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+ 3NaOH = Al(OH)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+ 3NaNO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Al(OH)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NaOH = Na[Al(OH)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Al(OH)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+ 3NaOH =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[Al(OH)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48" w:lineRule="auto"/>
        <w:tabs>
          <w:tab w:leader="none" w:pos="1208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Ниже предлагается соответствие окрасок растворов и номеров пробирок в одном из вариантов для распознавания.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279400</wp:posOffset>
                </wp:positionV>
                <wp:extent cx="2289175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2pt" to="187.7pt,2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2378075</wp:posOffset>
                </wp:positionH>
                <wp:positionV relativeFrom="paragraph">
                  <wp:posOffset>273050</wp:posOffset>
                </wp:positionV>
                <wp:extent cx="3801110" cy="1270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11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" o:spid="_x0000_s1038" style="position:absolute;margin-left:187.25pt;margin-top:21.5pt;width:299.3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726440</wp:posOffset>
                </wp:positionV>
                <wp:extent cx="608457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7.2pt" to="486.55pt,57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276225</wp:posOffset>
                </wp:positionV>
                <wp:extent cx="0" cy="90297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29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21.75pt" to="7.7pt,92.8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276225</wp:posOffset>
                </wp:positionV>
                <wp:extent cx="0" cy="90297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29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0.85pt,21.75pt" to="130.85pt,92.8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2380615</wp:posOffset>
                </wp:positionH>
                <wp:positionV relativeFrom="paragraph">
                  <wp:posOffset>276225</wp:posOffset>
                </wp:positionV>
                <wp:extent cx="0" cy="90297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29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87.45pt,21.75pt" to="187.45pt,92.8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3147695</wp:posOffset>
                </wp:positionH>
                <wp:positionV relativeFrom="paragraph">
                  <wp:posOffset>276225</wp:posOffset>
                </wp:positionV>
                <wp:extent cx="0" cy="90297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29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7.85pt,21.75pt" to="247.85pt,92.8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3932555</wp:posOffset>
                </wp:positionH>
                <wp:positionV relativeFrom="paragraph">
                  <wp:posOffset>276225</wp:posOffset>
                </wp:positionV>
                <wp:extent cx="0" cy="90297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29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9.65pt,21.75pt" to="309.65pt,92.8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282575</wp:posOffset>
                </wp:positionV>
                <wp:extent cx="0" cy="89027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02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22.25pt" to="486.3pt,92.35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Номер пробирки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Окраска раствора</w:t>
            </w:r>
          </w:p>
        </w:tc>
        <w:tc>
          <w:tcPr>
            <w:tcW w:w="12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жѐлтая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зелѐная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голубая</w:t>
            </w:r>
          </w:p>
        </w:tc>
        <w:tc>
          <w:tcPr>
            <w:tcW w:w="3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 розовой до фиолетовой</w:t>
            </w:r>
          </w:p>
        </w:tc>
      </w:tr>
      <w:tr>
        <w:trPr>
          <w:trHeight w:val="288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Окраска водных растворов обусловлена присутствием в них следующих ионов: голубая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зелѐная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2+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жѐлтая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CrO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Symbol" w:cs="Symbol" w:eastAsia="Symbol" w:hAnsi="Symbol"/>
          <w:sz w:val="32"/>
          <w:szCs w:val="32"/>
          <w:color w:val="auto"/>
          <w:vertAlign w:val="superscript"/>
        </w:rPr>
        <w:t>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от розовой до фиолетовой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MnO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ˉ. Эти знания позволяют установить содержимое пробирок с окрашенными растворами: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 –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CrO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№ __ –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№ __ –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№ __ –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KMnO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Составим   теоретическую   таблицу,   расположив   по   горизонтали   вещества,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 нам нужно определить, а по вертикали дополнительные реагенты. На пересечении каждого столбца и строки укажем явления, которые мы бы наблюдали при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615950</wp:posOffset>
                </wp:positionH>
                <wp:positionV relativeFrom="paragraph">
                  <wp:posOffset>237490</wp:posOffset>
                </wp:positionV>
                <wp:extent cx="1828800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.5pt,18.7pt" to="192.5pt,18.7pt" o:allowincell="f" strokecolor="#000000" strokeweight="0.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1080" w:hanging="110"/>
        <w:spacing w:after="0"/>
        <w:tabs>
          <w:tab w:leader="none" w:pos="108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6"/>
          <w:szCs w:val="2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Вместо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«__»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школьник пишет номер пробирки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,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который написал лаборант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41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сливании этих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tbl>
      <w:tblPr>
        <w:tblLayout w:type="fixed"/>
        <w:tblInd w:w="2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Анализируемые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CuSO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</w:p>
        </w:tc>
        <w:tc>
          <w:tcPr>
            <w:tcW w:w="20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NiCl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K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CrO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KMnO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вещества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  <w:textDirection w:val="btLr"/>
          </w:tcPr>
          <w:p>
            <w:pPr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 добавлении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Нет видимых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Нет видимых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 изменил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 видимых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restart"/>
            <w:textDirection w:val="btLr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500" w:type="dxa"/>
            <w:vAlign w:val="bottom"/>
            <w:vMerge w:val="restart"/>
            <w:textDirection w:val="btLr"/>
          </w:tcPr>
          <w:p>
            <w:pPr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происходящие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окраску на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изменений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изменений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изменений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оранжевую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NaOH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Выпал осадок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Выпал яблочно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Нет видимых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 видимых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синего цвета</w:t>
            </w: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зелѐный осадок</w:t>
            </w: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изменений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изменений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2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наблюдения при сливании разбавленных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4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использовать концентрированный раствор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NaOH,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избытке этого раствора растворится синий осадок гидроксида меди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+ 2 NaOH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(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конц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[Cu(OH)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right="6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этого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изменение окраски раствора перманганата калия в щелочной среде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разложения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4MnO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 + 4OHˉ = 4MnO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ˉ + 2H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O+O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4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Раствор приобретѐт сначала тѐмную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почти чѐрную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окраску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смешения зелѐного и фиолетового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потом станет зелѐным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CrO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+ 2 NaOH = Cu(OH)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Na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NiCl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+ 2 NaOH = Ni(OH)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Symbol" w:cs="Symbol" w:eastAsia="Symbol" w:hAnsi="Symbol"/>
          <w:sz w:val="24"/>
          <w:szCs w:val="24"/>
          <w:color w:val="auto"/>
        </w:rPr>
        <w:t>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+ 2NaCl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Система оценивания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1.</w:t>
            </w:r>
          </w:p>
        </w:tc>
        <w:tc>
          <w:tcPr>
            <w:tcW w:w="5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Формулы солей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0,5·8 = 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5"/>
        </w:trPr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5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Соотнесение солей по признакам реакций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0,5·4 = 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Заполнение таблицы с наблюдениями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0,5·12 = 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баллов</w:t>
            </w:r>
          </w:p>
        </w:tc>
      </w:tr>
      <w:tr>
        <w:trPr>
          <w:trHeight w:val="413"/>
        </w:trPr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3.</w:t>
            </w:r>
          </w:p>
        </w:tc>
        <w:tc>
          <w:tcPr>
            <w:tcW w:w="5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Уравнения реакций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баллу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1·8 = 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</w:p>
        </w:tc>
      </w:tr>
      <w:tr>
        <w:trPr>
          <w:trHeight w:val="415"/>
        </w:trPr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4.</w:t>
            </w:r>
          </w:p>
        </w:tc>
        <w:tc>
          <w:tcPr>
            <w:tcW w:w="5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Соотнесение солей по цвету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0,5·4 = 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  <w:tr>
        <w:trPr>
          <w:trHeight w:val="41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Заполнение таблицы с наблюдениями по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</w:p>
        </w:tc>
        <w:tc>
          <w:tcPr>
            <w:tcW w:w="1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0.5·8 = 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балла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41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1240" w:val="left"/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Уравнения реакций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1·3 =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балла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12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29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баллов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без решений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Неорганическая химия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Варьирование соотношения количества реагирующих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приводящее к разным результатам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 трѐм порциям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объѐмом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 каждая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0,4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KOH;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80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0,025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NaOH;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30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0,25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KOH.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Рассчитайте молярные концентрации продуктов реакции в каждом из трѐх случаев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Укажите рН среды полученных растворов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меньше или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21" w:lineRule="auto"/>
        <w:tabs>
          <w:tab w:leader="none" w:pos="1261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ходе решения этой задачи в случае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получается средняя соль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рН раствора нейтральный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получается кислая соль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KHSO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значение рН раствора меньше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щѐлочь остаѐтся в избытке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значение рН раствора больше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7).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Количества исходных веществ можно задавать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разному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задавая массовую долю веществ в сливаемых растворах или указывая массы веществ в растворах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вместо серной кислоты взять слабую многоосновную кислоту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фосфорную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 зависимости от соотношения исходных веществ вариантов получается гораздо больше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продуктами могут быть кислая соль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дигидрофосфат или гидрофосфат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 соль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фосфат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буферный раствор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гидрофосфат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дигидрофосфат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раствор фосфата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оставшейся щѐлочи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 разработки этой идеи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пропускание через воду в разном соотношении хлороводорода и аммиака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на умение использовать периодический закон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Менделеева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предсказания тех или иных свойств веществ различных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Определите возможные элементы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(X, Y, Z),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соединения которых участвуют в схемах превращений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 →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908050</wp:posOffset>
            </wp:positionH>
            <wp:positionV relativeFrom="paragraph">
              <wp:posOffset>-166370</wp:posOffset>
            </wp:positionV>
            <wp:extent cx="304800" cy="1905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Y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HCl → YCl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934085</wp:posOffset>
            </wp:positionH>
            <wp:positionV relativeFrom="paragraph">
              <wp:posOffset>-182880</wp:posOffset>
            </wp:positionV>
            <wp:extent cx="304800" cy="1905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NaOH → NaZO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1040765</wp:posOffset>
            </wp:positionH>
            <wp:positionV relativeFrom="paragraph">
              <wp:posOffset>-172085</wp:posOffset>
            </wp:positionV>
            <wp:extent cx="304800" cy="1905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980" w:right="368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буквами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X, Y,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зашифрованы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уравнения соответствующих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Дана цепочка превращений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jc w:val="center"/>
        <w:ind w:right="-259"/>
        <w:spacing w:after="0"/>
        <w:tabs>
          <w:tab w:leader="none" w:pos="200" w:val="left"/>
          <w:tab w:leader="none" w:pos="200" w:val="left"/>
          <w:tab w:leader="none" w:pos="200" w:val="left"/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 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→</w:t>
        <w:tab/>
        <w:t>XO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→</w:t>
        <w:tab/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K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XO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2225040</wp:posOffset>
            </wp:positionH>
            <wp:positionV relativeFrom="paragraph">
              <wp:posOffset>-3175</wp:posOffset>
            </wp:positionV>
            <wp:extent cx="101600" cy="36385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4245610</wp:posOffset>
            </wp:positionH>
            <wp:positionV relativeFrom="paragraph">
              <wp:posOffset>-3175</wp:posOffset>
            </wp:positionV>
            <wp:extent cx="101600" cy="3187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31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4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XO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─── KMnO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/H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+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────┘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Определите элемент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уравнения соответствующих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 построить задачу 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выпадающие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общих закономерностей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свойства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лития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Причѐм необязательно учащийся может об этих свойствах знать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вывод о них он сделает в ходе решения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Навеску металла массой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осторожно растворили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полученный раствор пропустили избыток газа с плотностью по неону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Продукт выпарили и прокалили до постоянной массы в инертной атмосфере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 продукта составила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растворении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51,1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 неизвестного металла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ной соляной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кислоты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плотность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1,01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выделилось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 водорода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формулу высшего оксида этого металла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задачах на строение вещества можно использовать знание геометрии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расчѐта числа атомов в элементарных ячейках кристаллических решѐток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Кристаллическая решѐтка лития является кубической объѐмноцентрированной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2545080</wp:posOffset>
            </wp:positionH>
            <wp:positionV relativeFrom="paragraph">
              <wp:posOffset>92710</wp:posOffset>
            </wp:positionV>
            <wp:extent cx="1181735" cy="103695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3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Рассчитайте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атомов лития приходится на одну элементарную ячейку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35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задаче можно запросить рассчитать радиус атома лития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длину ребра элементарной ячейки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плотность лития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металлический радиус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сложных веществ по рисунку структуры можно определить состав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Ниже приведены элементарные ячейки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NaCl, CaF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ReO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259715</wp:posOffset>
            </wp:positionH>
            <wp:positionV relativeFrom="paragraph">
              <wp:posOffset>90805</wp:posOffset>
            </wp:positionV>
            <wp:extent cx="5751830" cy="17970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179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 использовать отвлекающие данные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 цвета раствора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Оксид металла с массовой долей металла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растворяется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ной серной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240" w:val="left"/>
          <w:tab w:leader="none" w:pos="1520" w:val="left"/>
          <w:tab w:leader="none" w:pos="3120" w:val="left"/>
          <w:tab w:leader="none" w:pos="4220" w:val="left"/>
          <w:tab w:leader="none" w:pos="5320" w:val="left"/>
          <w:tab w:leader="none" w:pos="6060" w:val="left"/>
          <w:tab w:leader="none" w:pos="6380" w:val="left"/>
          <w:tab w:leader="none" w:pos="6680" w:val="left"/>
          <w:tab w:leader="none" w:pos="778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кислоте</w:t>
        <w:tab/>
        <w:t>с</w:t>
        <w:tab/>
        <w:t>образованием</w:t>
        <w:tab/>
        <w:t>раствора</w:t>
        <w:tab/>
        <w:t>голубого</w:t>
        <w:tab/>
        <w:t>цвета</w:t>
        <w:tab/>
        <w:t>и</w:t>
        <w:tab/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соляной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кислоте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образованием раствора зелѐного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Установите состав оксида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выведите формулу продукта взаимодействия оксида с соляной кислотой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известно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нѐм содержится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980" w:right="20" w:hanging="707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30,8%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металла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68,3%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хлора по массе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уравнения соответствующих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Зелѐная окраска соединения меди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(II)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сбить с толку решающего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первый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момент это приводит к удивлению и заставляет критически подойти к собственному решению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предлагаемом варианте задания даѐтся состав комплексного соединения меди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(II),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придаѐт обучающий характер задаче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 могут также быть составлены на основе химии других переходных металлов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которых характерно изменение цвета при изменении степени окисления и координационного окружения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знаний о специфических свойствах однотипных 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 различное отношение амфотерных гидроксидов к взаимодействию с раствором аммиака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растворяется в соляной кислоте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взаимодействии хлорида этого металла с избытком щелочи образуется прозрачный раствор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при добавлении к раствору этого же хлорида избытка аммиака выпадает гелеобразный осадок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неизвестный металл и запишите уравнения упомянутых в задаче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может предполагать несколько вариантов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вещества могут иметь одну и ту же молярную массу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73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неорганической кислоте массовая доля кислорода 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65,3%.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Изобразите структурные формулы кислот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отвечающих указанному условию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7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ходе решения задачи решающий выходит на молярную массу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молярная масса у серной и ортофосфорной кислот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же можно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зашифровать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сероводород и пероксид водорода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массовая для водорода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5,88%.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Другой вариант развития идеи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относительной плотности газа по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воздуху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водороду или другому любому газу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определить молярную массу газа и предложить несколько формул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Запишите химические формулы нескольких газов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плотность которых по воздуху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0,966.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Опишите их окислительно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восстановительные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Молярную массу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 имеют СО и 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Органическая химия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заданиях с вопросом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изобразить все возможные изомеры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можно дать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имеют оптические изомеры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Изобразите все изомеры соединения состава 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Cl.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Всего должно быть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  <w:tab w:leader="none" w:pos="3440" w:val="left"/>
          <w:tab w:leader="none" w:pos="3740" w:val="left"/>
          <w:tab w:leader="none" w:pos="4860" w:val="left"/>
          <w:tab w:leader="none" w:pos="5400" w:val="left"/>
          <w:tab w:leader="none" w:pos="572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</w:t>
        <w:tab/>
        <w:t>в</w:t>
        <w:tab/>
        <w:t>заданиях</w:t>
        <w:tab/>
        <w:t>би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</w:t>
        <w:tab/>
        <w:t>полифункциональных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органических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требуются знания основных свойств классов органических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4 </w:t>
      </w:r>
      <w:r>
        <w:rPr>
          <w:sz w:val="1"/>
          <w:szCs w:val="1"/>
          <w:color w:val="auto"/>
        </w:rPr>
        <w:drawing>
          <wp:inline distT="0" distB="0" distL="0" distR="0">
            <wp:extent cx="600710" cy="1016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1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H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3376295</wp:posOffset>
            </wp:positionH>
            <wp:positionV relativeFrom="paragraph">
              <wp:posOffset>-22225</wp:posOffset>
            </wp:positionV>
            <wp:extent cx="303530" cy="4159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41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2541905</wp:posOffset>
            </wp:positionH>
            <wp:positionV relativeFrom="paragraph">
              <wp:posOffset>-16510</wp:posOffset>
            </wp:positionV>
            <wp:extent cx="327660" cy="3911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39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4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186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данном примере используются знания о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карбоновые кислоты слабее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минеральные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что карбоновые кислоты могут образовывать сложные эфиры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вступают в реакцию щелочного гидролиза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сжигании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органического вещества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широко распространѐнного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образовалось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диоксида углерода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0,42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азота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Х реагирует с соляной кислотой и с гидроксидом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образуя соли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структурную формулу 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изомер вещества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данным сгорания можно выйти на формулу глицина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Изомером ему является нитроэтан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Задачи на удлинения цепи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1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Изобразите структурные формулы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соответствующие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Cl → C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 → C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NO → C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→ C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заданиях на взаимное влияние функциональных групп друг на друга при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560" w:val="left"/>
          <w:tab w:leader="none" w:pos="2920" w:val="left"/>
          <w:tab w:leader="none" w:pos="3560" w:val="left"/>
          <w:tab w:leader="none" w:pos="4800" w:val="left"/>
          <w:tab w:leader="none" w:pos="5840" w:val="left"/>
          <w:tab w:leader="none" w:pos="6780" w:val="left"/>
          <w:tab w:leader="none" w:pos="748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сравнении</w:t>
        <w:tab/>
        <w:t>кислотных</w:t>
        <w:tab/>
        <w:t>или</w:t>
        <w:tab/>
        <w:t>основных</w:t>
        <w:tab/>
        <w:t>свойств</w:t>
        <w:tab/>
        <w:t>можно</w:t>
        <w:tab/>
        <w:t>дать</w:t>
        <w:tab/>
        <w:t>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которые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опровергают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закономерности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Какое соединение проявляет более сильные основные свойства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аммиак или</w:t>
      </w:r>
    </w:p>
    <w:tbl>
      <w:tblPr>
        <w:tblLayout w:type="fixed"/>
        <w:tblInd w:w="2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07"/>
        </w:trPr>
        <w:tc>
          <w:tcPr>
            <w:tcW w:w="2860" w:type="dxa"/>
            <w:vAlign w:val="bottom"/>
            <w:gridSpan w:val="2"/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C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82"/>
        </w:trPr>
        <w:tc>
          <w:tcPr>
            <w:tcW w:w="19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  <w:w w:val="95"/>
              </w:rPr>
              <w:t>CH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w w:val="95"/>
                <w:vertAlign w:val="subscript"/>
              </w:rPr>
              <w:t>3</w:t>
            </w:r>
          </w:p>
        </w:tc>
      </w:tr>
      <w:tr>
        <w:trPr>
          <w:trHeight w:val="1193"/>
        </w:trPr>
        <w:tc>
          <w:tcPr>
            <w:tcW w:w="1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N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CH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vertAlign w:val="subscript"/>
              </w:rPr>
              <w:t>3</w:t>
            </w:r>
          </w:p>
        </w:tc>
      </w:tr>
      <w:tr>
        <w:trPr>
          <w:trHeight w:val="953"/>
        </w:trPr>
        <w:tc>
          <w:tcPr>
            <w:tcW w:w="1920" w:type="dxa"/>
            <w:vAlign w:val="bottom"/>
          </w:tcPr>
          <w:p>
            <w:pPr>
              <w:jc w:val="center"/>
              <w:ind w:right="1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H C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</w:rPr>
              <w:t>CH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vertAlign w:val="subscript"/>
              </w:rPr>
              <w:t>3</w:t>
            </w:r>
          </w:p>
        </w:tc>
      </w:tr>
      <w:tr>
        <w:trPr>
          <w:trHeight w:val="159"/>
        </w:trPr>
        <w:tc>
          <w:tcPr>
            <w:tcW w:w="1920" w:type="dxa"/>
            <w:vAlign w:val="bottom"/>
          </w:tcPr>
          <w:p>
            <w:pPr>
              <w:jc w:val="right"/>
              <w:ind w:right="1474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7"/>
        </w:trPr>
        <w:tc>
          <w:tcPr>
            <w:tcW w:w="19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  <w:w w:val="99"/>
              </w:rPr>
              <w:t>CH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w w:val="99"/>
                <w:vertAlign w:val="subscript"/>
              </w:rPr>
              <w:t>3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auto"/>
                <w:w w:val="92"/>
              </w:rPr>
              <w:t>H</w:t>
            </w:r>
            <w:r>
              <w:rPr>
                <w:rFonts w:ascii="Arial" w:cs="Arial" w:eastAsia="Arial" w:hAnsi="Arial"/>
                <w:sz w:val="41"/>
                <w:szCs w:val="41"/>
                <w:color w:val="auto"/>
                <w:w w:val="92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27"/>
                <w:szCs w:val="27"/>
                <w:color w:val="auto"/>
                <w:w w:val="92"/>
              </w:rPr>
              <w:t>C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?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2110740</wp:posOffset>
            </wp:positionH>
            <wp:positionV relativeFrom="paragraph">
              <wp:posOffset>-2268855</wp:posOffset>
            </wp:positionV>
            <wp:extent cx="1986915" cy="19570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95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Несмотря на то что третичные алифатические амины должны быть более сильными основаниями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аммиак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тритретбутиламин слабее аммиака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возникающих стерических затруднений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задачах активно используется влияние условий на продукт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Запишите уравнения химических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зашифрованные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условия протекания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1245235</wp:posOffset>
            </wp:positionH>
            <wp:positionV relativeFrom="paragraph">
              <wp:posOffset>91440</wp:posOffset>
            </wp:positionV>
            <wp:extent cx="3780790" cy="10585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90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зависимости от условий из дигалогенпроизводного могут быть получены диол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алкен и алкин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Физическая химия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9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с использованием энергетических эффектов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реакции должное внимание следует уделять использованию закона Гесса и следствий из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конденсации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воды выделяется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кДж теплоты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Рассчитайте количество теплоты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затрачиваемое на испарение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воды при стандартном давлении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Известны тепловые эффекты следующих реакций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5"/>
        </w:trPr>
        <w:tc>
          <w:tcPr>
            <w:tcW w:w="80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C2H2(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= 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+ H2(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); Q = 226,7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кДж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80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3C2H2(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= C6H6(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); Q = 631,1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кДж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моль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8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80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C6H6(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 =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6H6(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); Q = –33,9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кДж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моль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8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80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Рассчитайте стандартную теплоту образования газообразного бензола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80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Рассчитайте   энергию   связи  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–H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используя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следующие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2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термохимические уравнения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4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80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(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графит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+ 2H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2(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г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= CH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4(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г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+ 74,9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кДж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(1)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7"/>
        </w:trPr>
        <w:tc>
          <w:tcPr>
            <w:tcW w:w="35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ат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.)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= 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графит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+ 715,0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кДж</w:t>
            </w:r>
          </w:p>
        </w:tc>
        <w:tc>
          <w:tcPr>
            <w:tcW w:w="4560" w:type="dxa"/>
            <w:vAlign w:val="bottom"/>
          </w:tcPr>
          <w:p>
            <w:pPr>
              <w:jc w:val="right"/>
              <w:ind w:right="4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8"/>
        </w:trPr>
        <w:tc>
          <w:tcPr>
            <w:tcW w:w="35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(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ат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.)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= 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2(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г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+ 433,5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кДж</w:t>
            </w:r>
          </w:p>
        </w:tc>
        <w:tc>
          <w:tcPr>
            <w:tcW w:w="4560" w:type="dxa"/>
            <w:vAlign w:val="bottom"/>
          </w:tcPr>
          <w:p>
            <w:pPr>
              <w:jc w:val="right"/>
              <w:ind w:right="4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(3)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решения этих задач требуется владеть понятиями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стандартная теплота образования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теплота фазового перехода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кипения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конденсации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возгонки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  <w:tab w:leader="none" w:pos="2740" w:val="left"/>
          <w:tab w:leader="none" w:pos="4200" w:val="left"/>
          <w:tab w:leader="none" w:pos="5780" w:val="left"/>
          <w:tab w:leader="none" w:pos="6800" w:val="left"/>
          <w:tab w:leader="none" w:pos="7660" w:val="left"/>
          <w:tab w:leader="none" w:pos="9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Теплоты</w:t>
        <w:tab/>
        <w:t>образования</w:t>
        <w:tab/>
        <w:t>органических</w:t>
        <w:tab/>
        <w:t>веществ</w:t>
        <w:tab/>
        <w:t>можно</w:t>
        <w:tab/>
        <w:t>достаточно</w:t>
        <w:tab/>
        <w:t>точно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считая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теплота образования соединения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сумма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теплот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вкладов отдельных функциональных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Рассчитайте теплоту образования метилпропана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известны вклады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&gt;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(9,2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кДж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СН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(48,5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кДж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задач на химическое равновесие следует активно использовать знание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принципа Ле Шателье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понятия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равновесие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константа равновесия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Напишите выражение для константы электролитической диссоциации сернистой кислоты по второй ступени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сместится равновесие в растворе сернистой кислоты при добавлении к нему небольшого количества сульфита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Константа изомеризации некоторого вещества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</w:t>
      </w:r>
      <w: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  <w:t>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0,8.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Смешали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вещества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 его изомера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Вычислите массовую долю изомера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полученной смеси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Зависит ли результат от количества изомеров в исходной смеси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нитрату железа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(III)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добавили раствор роданида аммония до образования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красно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оранжевого раствора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Полученный раствор разделили на четыре пробирки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Первую оставили в качестве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свидетеля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вторую добавили нитрат железа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третью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роданид аммония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четвѐртую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избыток твѐрдого хлорида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Опишите наблюдаемые явления и дайте им обоснование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используя принцип Ле Шателье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 второй  и  третьей  пробирках  окраска  усилится 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 смещения  равновесия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сторону образования роданидного комплекса железа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четвѐртой интенсивность окраски уменьшится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образования хлоридного комплекса железа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силу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для расчѐта кинетических параметров требуется довольно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сложный математический аппарат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по кинетике должны быть демократичными для большинства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работа с экспонентами должна прочно входить в арсенал участников олимпиады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Энергия активации некоторой реакции в отсутствие катализатора 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кДж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в присутствии катализатора энергия активации уменьшается до значения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кДж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сколько раз возрастает скорость реакции в присутствии катализатора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реакция протекает при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ind w:left="9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 на использование уравнения Аррениуса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использованием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химических методов возможно получить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информацию и расстояниях между атомами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часто этой информации достаточно для определения строения сложных частиц в растворах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Схематично изобразите строение молекулы вещества с брутто составом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CAlCl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известны следующие расстояния между атомами и их количество в расчѐте на один атом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9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Расстояние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 Å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во на атом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Al</w:t>
            </w:r>
          </w:p>
        </w:tc>
      </w:tr>
      <w:tr>
        <w:trPr>
          <w:trHeight w:val="156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Al – Al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3.,2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56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Al – C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1,9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Al – C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4,5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53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Al – Cl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2,1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Al – Cl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2,3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144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77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Al – Cl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4,5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56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9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Расстояние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 Å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во на атом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Al</w:t>
            </w:r>
          </w:p>
        </w:tc>
      </w:tr>
      <w:tr>
        <w:trPr>
          <w:trHeight w:val="156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Cl – Cl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3,2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</w:t>
            </w:r>
          </w:p>
        </w:tc>
      </w:tr>
      <w:tr>
        <w:trPr>
          <w:trHeight w:val="147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77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Cl – Cl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3,5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147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Cl – Cl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6,2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</w:t>
            </w:r>
          </w:p>
        </w:tc>
      </w:tr>
      <w:tr>
        <w:trPr>
          <w:trHeight w:val="153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Cl – C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3,5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1,5</w:t>
            </w:r>
          </w:p>
        </w:tc>
      </w:tr>
      <w:tr>
        <w:trPr>
          <w:trHeight w:val="144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Cl – C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5,1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</w:t>
            </w:r>
          </w:p>
        </w:tc>
      </w:tr>
      <w:tr>
        <w:trPr>
          <w:trHeight w:val="153"/>
        </w:trPr>
        <w:tc>
          <w:tcPr>
            <w:tcW w:w="9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644" w:lineRule="exact"/>
        <w:rPr>
          <w:sz w:val="20"/>
          <w:szCs w:val="20"/>
          <w:color w:val="auto"/>
        </w:rPr>
      </w:pPr>
    </w:p>
    <w:p>
      <w:pPr>
        <w:sectPr>
          <w:pgSz w:w="11900" w:h="16841" w:orient="portrait"/>
          <w:cols w:equalWidth="0" w:num="2">
            <w:col w:w="4860" w:space="180"/>
            <w:col w:w="4680"/>
          </w:cols>
          <w:pgMar w:left="1440" w:top="1440" w:right="746" w:bottom="150" w:gutter="0" w:footer="0" w:header="0"/>
        </w:sect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Дробное число расстояний связано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молекуле атомы хлора неэквивалентны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Молекула имеет димерное строение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одно расстояние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Al–Al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A–-Cl)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мостиковыми атомами хлора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более длинных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Атомы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Cl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 образуют тетраэдр вокруг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Al (1,5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одинаковых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Cl–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близких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Cl–Cl).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Эксперимент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Задание на приготовление растворов заданной концентрации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Приготовьте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 раствора соляной кислоты исходя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20%-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ного раствора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HCl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1,1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Опишите подробно все ваши действия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Можно давать задачи на приготовление растворов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кристаллогидрата и воды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 двух растворов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продуктами который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 растворѐнное вещество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00" w:firstLine="2"/>
        <w:spacing w:after="0" w:line="348" w:lineRule="auto"/>
        <w:tabs>
          <w:tab w:leader="none" w:pos="461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растворитель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 растворѐнное вещество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растворитель и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 растворѐнное вещество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растворитель и осадок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0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представляется интересным разработка заданий на приготовление растворов заданной концентрации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вместо весов и мерных цилиндров или колб предложить им воспользоваться кухонной посудой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чайная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столовая ложки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стакан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сообщив школьникам примерный объѐм посуды или массу помещѐнных в неѐ продуктов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использованные в таких практико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ориентированных задачах числа были реальными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взятыми с потолка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в этом возрасте школьники обычно надолго запоминают такие вещи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решения задач экспериментального тура требуется знание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качественных реакций в органической и неорганической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 w:right="1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доказать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глюкоза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альдегидоспирт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Докажите экспериментальным путѐм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выданной пробирке находится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раствор серной кислоты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46" w:bottom="150" w:gutter="0" w:footer="0" w:header="0"/>
          <w:type w:val="continuous"/>
        </w:sect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41" w:orient="portrait"/>
          <w:cols w:equalWidth="0" w:num="1">
            <w:col w:w="9720"/>
          </w:cols>
          <w:pgMar w:left="1440" w:top="1440" w:right="746" w:bottom="150" w:gutter="0" w:footer="0" w:header="0"/>
          <w:type w:val="continuous"/>
        </w:sectPr>
      </w:pP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Вам выдан галогенид состава ВаГ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Предложите методы качественного определения состава этой соли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Экспериментально установите еѐ состав и запишите уравнения проведѐнных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задач экспериментального тура является так называемой пробирочной и строится по следующему сценарию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выданы несколько пронумерованных пробирок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используя других реактивов или используя выданные реактивы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определить вещества в пробирках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Аналогично строится задача на идентификацию твѐрдых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четырѐх пронумерованных пробирках находятся растворы хлорида бария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карбоната натрия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сульфата калия и хлороводородной кислоты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пользуясь никакими другими реактивами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определите содержимое каждой из пробирок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экспериментальный тур можно включить простой неорганический или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органический синтез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Напишите уравнения реакций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помощью которых можно осуществить следующие превращения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→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uSO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→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→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u(NO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→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u(OH)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→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98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Экспериментально осуществите указанные химические превращения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Запишите наблюдаемые 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серная кислота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гидроксид меди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(II)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железо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Получите металлическую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Задания для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5–8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с задачами на проценты школьники знакомятся в курсе математики гораздо раньше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с химией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активно предлагать школьникам использовать эти знания для решения прикладных химических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27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обычном атмосферном воздухе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которым мы дышим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углекислого газа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объѐмных процента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Оцените объѐм углекислого газа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содержащийся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проводится олимпиада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параметры помещения задайте сами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Вычислите объѐм воздуха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котором содержится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 углекислого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27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Открытие бронзы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сплавы меди с оловом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сыграло огромную роль в освоении металлов и ознаменовало собой целую эпоху человеческой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улучшения различных физических характеристик к меди и олову порой добавляют и другие металлы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 сплав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прежнему называют бронзой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свинцовая бронза содержит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41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свинца и всего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Вычислите массы свинца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олова и меди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требуется загрузить в плавильную печь для получения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тонн свинцовой бронзы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Могут быть разработаны задачи на приготовление как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использующихся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69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производимых в промышленных масштабах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расчѐт состава газовых смесей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твѐрдых растворов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самыми яркими примерами которых являются металлические сплавы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химию начинают изучать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 для задач может быть взят из курса естествознания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27" w:val="left"/>
        </w:tabs>
        <w:numPr>
          <w:ilvl w:val="1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Одним из распространѐнных народных методов лечения вирусных и бактериальных инфекций является полоскание горла солѐной водой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которую добавлена питьевая сода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Перечислите химические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содержащиеся в таком растворе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вам известны химические названия поваренной соли и питьевой соды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Атомы каких элементов содержатся в водном растворе поваренной соли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ориентированы на знание тривиальной номенклатуры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записывать химические формулы по названию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можно дополнить расчѐтами массовых долей соды и соли либо расчѐтом необходимого количества компонентов для приготовления фиксированного объѐма раствора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известны массовые доли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27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Фламандский аристократ Ян Баптист Ван Гельмонт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XVII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провѐл первое исследование механизма роста растений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взвесил землю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засыпал еѐ в горшок и посадил в него дерево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нескольких лет он поливал дерево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снова взвесил дерево и землю и обнаружил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вес дерева увеличился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 почвы при этом уменьшился примерно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Эксперимент Ван Гельмонта не оставил ни у кого сомнения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биомасса образуется не из компонентов почвы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из других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Назовите два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усвоение которых обеспечило дереву набор основной части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Большинство окружающих нас металлических изделий изготовлено не из чистых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из сплавов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Приведите примеры названий известных вам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металлов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металлических сплавов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перечисленного списка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испарение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возгонка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гниение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кристаллизация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брожение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выберите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являются химическими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сопровождаются химическим превращением одних веществ в другие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Имеется список газов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углекислый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кислород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азот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водород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какого из них в выдыхаемом воздухе устанавливают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дуют через трубочку в известковую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какого из этих газов в выдыхаемом вами воздухе меньше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 же самые вопросы могут быть зашифрованы в виде различных ребусов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шарад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головоломок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кроссвордов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могут быть выданы в виде тестов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Одним из первых металлических сплавов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человек начал использовать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глубокой древности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бронза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дюралюминий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чугун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Соединение углерода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играющее основную роль в его природном круговороте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угарный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нефть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углекислый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Мельчайшая частица вещества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являющаяся носителем его химических свойств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называется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крупинка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кристаллик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молекула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поясните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Самой чистой водой из перечисленных в списке является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водопроводная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родниковая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дождевая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колодезная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минеральная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 поясните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47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перечисленных химических и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химических процессов выберите такой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проведения которого не требуется высокая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обжиг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прокаливание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сплавление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Укажите  простое  вещество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которое  не  является  металлом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олово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фосфор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ртуть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47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Разбирая молекулу воды на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точно не найдѐм внутри неѐ ни одной из следующих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атомы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позитроны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16)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Среди перечисленных металлических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используемых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изготовления призовых медалей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жетонов и монетных знаков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сплавом является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золото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серебро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бронза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47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из перечисленных операций не используется в химической лаборатории для разделения и очистки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перекристаллизация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переохлаждение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перегонка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возгонка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переосаждение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какой из перечисленных жидкостей лакмус не будет окрашиваться в красный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7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лимонный 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яблочный 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морковный 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уксусная эссенция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хлебный квас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47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Некоторым химическим элементам их первооткрыватели дали имена в честь названий своих государств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родном или латинском языке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перечисленные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элементы названы в честь европейских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германия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палладия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франция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47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Заполните пустые клетки русскими названиями следующих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Ag, Br,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Fe, I, O, Sn.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279400</wp:posOffset>
                </wp:positionV>
                <wp:extent cx="141287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22pt" to="269.3pt,22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3417570</wp:posOffset>
                </wp:positionH>
                <wp:positionV relativeFrom="paragraph">
                  <wp:posOffset>276225</wp:posOffset>
                </wp:positionV>
                <wp:extent cx="0" cy="32004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9.1pt,21.75pt" to="269.1pt,46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276225</wp:posOffset>
                </wp:positionV>
                <wp:extent cx="0" cy="32004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00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7pt,21.75pt" to="247pt,46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593725</wp:posOffset>
                </wp:positionV>
                <wp:extent cx="1412875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46.75pt" to="269.3pt,46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906145</wp:posOffset>
                </wp:positionV>
                <wp:extent cx="1132840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28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71.35pt" to="247.25pt,71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596265</wp:posOffset>
                </wp:positionV>
                <wp:extent cx="0" cy="31305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130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7pt,46.95pt" to="247pt,71.6pt" o:allowincell="f" strokecolor="#FFFFFF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906145</wp:posOffset>
                </wp:positionV>
                <wp:extent cx="280670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6.75pt,71.35pt" to="268.85pt,71.35pt" o:allowincell="f" strokecolor="#FFFFFF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1218565</wp:posOffset>
                </wp:positionV>
                <wp:extent cx="1977390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73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95.95pt" to="313.75pt,95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1532890</wp:posOffset>
                </wp:positionV>
                <wp:extent cx="2258695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120.7pt" to="335.9pt,120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276225</wp:posOffset>
                </wp:positionV>
                <wp:extent cx="0" cy="188595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885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4.8pt,21.75pt" to="224.8pt,170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3136900</wp:posOffset>
                </wp:positionH>
                <wp:positionV relativeFrom="paragraph">
                  <wp:posOffset>902970</wp:posOffset>
                </wp:positionV>
                <wp:extent cx="0" cy="1259205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92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7pt,71.1pt" to="247pt,170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3699510</wp:posOffset>
                </wp:positionH>
                <wp:positionV relativeFrom="paragraph">
                  <wp:posOffset>1215390</wp:posOffset>
                </wp:positionV>
                <wp:extent cx="0" cy="946785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46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1.3pt,95.7pt" to="291.3pt,170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1215390</wp:posOffset>
                </wp:positionV>
                <wp:extent cx="0" cy="63246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32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3.5pt,95.7pt" to="313.5pt,145.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1845310</wp:posOffset>
                </wp:positionV>
                <wp:extent cx="225869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145.3pt" to="335.9pt,145.3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1529715</wp:posOffset>
                </wp:positionV>
                <wp:extent cx="0" cy="318135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181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5.7pt,120.45pt" to="335.7pt,145.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2010410</wp:posOffset>
                </wp:positionH>
                <wp:positionV relativeFrom="paragraph">
                  <wp:posOffset>276225</wp:posOffset>
                </wp:positionV>
                <wp:extent cx="0" cy="188595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885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3pt,21.75pt" to="158.3pt,170.2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276225</wp:posOffset>
                </wp:positionV>
                <wp:extent cx="0" cy="188595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885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80.4pt,21.75pt" to="180.4pt,170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2573020</wp:posOffset>
                </wp:positionH>
                <wp:positionV relativeFrom="paragraph">
                  <wp:posOffset>276225</wp:posOffset>
                </wp:positionV>
                <wp:extent cx="0" cy="188595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8859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2.6pt,21.75pt" to="202.6pt,170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3417570</wp:posOffset>
                </wp:positionH>
                <wp:positionV relativeFrom="paragraph">
                  <wp:posOffset>1215390</wp:posOffset>
                </wp:positionV>
                <wp:extent cx="0" cy="94678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46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9.1pt,95.7pt" to="269.1pt,170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2007235</wp:posOffset>
                </wp:positionH>
                <wp:positionV relativeFrom="paragraph">
                  <wp:posOffset>2159000</wp:posOffset>
                </wp:positionV>
                <wp:extent cx="1695450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8.05pt,170pt" to="291.55pt,170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42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комплекты могут быть включены задания на знание правил техники безопасности работы с веществами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47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Начав движение с верхней левой клетки и передвигаясь по горизонтали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влево или вправо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вертикали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вверх или вниз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пройдите все клетки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букв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приведѐнных в клетках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получилось правило по мерам предосторожности при обращении с химическими реактивами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Каждая клетка может использоваться только один раз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358140</wp:posOffset>
                </wp:positionV>
                <wp:extent cx="4752975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9.85pt,28.2pt" to="434.1pt,28.2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797560</wp:posOffset>
                </wp:positionV>
                <wp:extent cx="4752975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9.85pt,62.8pt" to="434.1pt,62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1235075</wp:posOffset>
                </wp:positionV>
                <wp:extent cx="4752975" cy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9.85pt,97.25pt" to="434.1pt,97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0.1pt,27.95pt" to="60.1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1127760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8pt,27.95pt" to="88.8pt,132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7.5pt,27.95pt" to="117.5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1858010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46.3pt,27.95pt" to="146.3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2223770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5.1pt,27.95pt" to="175.1pt,132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2588260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03.8pt,27.95pt" to="203.8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2954020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2.6pt,27.95pt" to="232.6pt,132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1.3pt,27.95pt" to="261.3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3684270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0.1pt,27.95pt" to="290.1pt,132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4050030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8.9pt,27.95pt" to="318.9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4413885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7.55pt,27.95pt" to="347.55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4780280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6.4pt,27.95pt" to="376.4pt,132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5144135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5.05pt,27.95pt" to="405.05pt,132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5510530</wp:posOffset>
                </wp:positionH>
                <wp:positionV relativeFrom="paragraph">
                  <wp:posOffset>354965</wp:posOffset>
                </wp:positionV>
                <wp:extent cx="0" cy="132207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322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3.9pt,27.95pt" to="433.9pt,132.05pt" o:allowincell="f" strokecolor="#000000" strokeweight="0.48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1400"/>
        <w:spacing w:after="0"/>
        <w:tabs>
          <w:tab w:leader="none" w:pos="1960" w:val="left"/>
          <w:tab w:leader="none" w:pos="2540" w:val="left"/>
          <w:tab w:leader="none" w:pos="3120" w:val="left"/>
          <w:tab w:leader="none" w:pos="3680" w:val="left"/>
          <w:tab w:leader="none" w:pos="4260" w:val="left"/>
          <w:tab w:leader="none" w:pos="4820" w:val="left"/>
          <w:tab w:leader="none" w:pos="5420" w:val="left"/>
          <w:tab w:leader="none" w:pos="5980" w:val="left"/>
          <w:tab w:leader="none" w:pos="6560" w:val="left"/>
          <w:tab w:leader="none" w:pos="7120" w:val="left"/>
          <w:tab w:leader="none" w:pos="770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400"/>
        <w:spacing w:after="0"/>
        <w:tabs>
          <w:tab w:leader="none" w:pos="1940" w:val="left"/>
          <w:tab w:leader="none" w:pos="2540" w:val="left"/>
          <w:tab w:leader="none" w:pos="3100" w:val="left"/>
          <w:tab w:leader="none" w:pos="3680" w:val="left"/>
          <w:tab w:leader="none" w:pos="4260" w:val="left"/>
          <w:tab w:leader="none" w:pos="4840" w:val="left"/>
          <w:tab w:leader="none" w:pos="5420" w:val="left"/>
          <w:tab w:leader="none" w:pos="6000" w:val="left"/>
          <w:tab w:leader="none" w:pos="6560" w:val="left"/>
          <w:tab w:leader="none" w:pos="7140" w:val="left"/>
          <w:tab w:leader="none" w:pos="770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В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400"/>
        <w:spacing w:after="0"/>
        <w:tabs>
          <w:tab w:leader="none" w:pos="1960" w:val="left"/>
          <w:tab w:leader="none" w:pos="2540" w:val="left"/>
          <w:tab w:leader="none" w:pos="3100" w:val="left"/>
          <w:tab w:leader="none" w:pos="3680" w:val="left"/>
          <w:tab w:leader="none" w:pos="4220" w:val="left"/>
          <w:tab w:leader="none" w:pos="4820" w:val="left"/>
          <w:tab w:leader="none" w:pos="5420" w:val="left"/>
          <w:tab w:leader="none" w:pos="5980" w:val="left"/>
          <w:tab w:leader="none" w:pos="6560" w:val="left"/>
          <w:tab w:leader="none" w:pos="7140" w:val="left"/>
          <w:tab w:leader="none" w:pos="770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176530</wp:posOffset>
                </wp:positionV>
                <wp:extent cx="4752975" cy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9.85pt,13.9pt" to="434.1pt,13.9pt" o:allowincell="f" strokecolor="#000000" strokeweight="0.4799pt"/>
            </w:pict>
          </mc:Fallback>
        </mc:AlternateConten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380" w:hanging="410"/>
        <w:spacing w:after="0"/>
        <w:tabs>
          <w:tab w:leader="none" w:pos="138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Решите кроссворд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заполняя его русскими названиями химических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Ключевым словом является фамилия великого русского учѐного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одного из создателей атомно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молекулярного 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 C;  2) O;  3) Al;  4) N;  5) Zn;  6) I;  7) P;  8) H;  9) Pb.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94615</wp:posOffset>
                </wp:positionV>
                <wp:extent cx="320040" cy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4.75pt,7.45pt" to="199.95pt,7.4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627380</wp:posOffset>
                </wp:positionV>
                <wp:extent cx="12700" cy="1270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297.75pt;margin-top:49.4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4411345</wp:posOffset>
                </wp:positionH>
                <wp:positionV relativeFrom="paragraph">
                  <wp:posOffset>633730</wp:posOffset>
                </wp:positionV>
                <wp:extent cx="312420" cy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7.35pt,49.9pt" to="371.95pt,49.9pt" o:allowincell="f" strokecolor="#FFFFFF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902335</wp:posOffset>
                </wp:positionV>
                <wp:extent cx="2823210" cy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71.05pt" to="372.45pt,71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1172210</wp:posOffset>
                </wp:positionV>
                <wp:extent cx="2823210" cy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92.3pt" to="372.45pt,92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1458595</wp:posOffset>
                </wp:positionV>
                <wp:extent cx="2823210" cy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114.85pt" to="372.45pt,114.8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3161665</wp:posOffset>
                </wp:positionH>
                <wp:positionV relativeFrom="paragraph">
                  <wp:posOffset>630555</wp:posOffset>
                </wp:positionV>
                <wp:extent cx="0" cy="110109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010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8.95pt,49.65pt" to="248.95pt,136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630555</wp:posOffset>
                </wp:positionV>
                <wp:extent cx="0" cy="110109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010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9" o:spid="_x0000_s11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3.55pt,49.65pt" to="273.55pt,136.3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1728470</wp:posOffset>
                </wp:positionV>
                <wp:extent cx="2823210" cy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3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136.1pt" to="372.45pt,136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1997075</wp:posOffset>
                </wp:positionV>
                <wp:extent cx="944880" cy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157.25pt" to="224.55pt,157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2266315</wp:posOffset>
                </wp:positionV>
                <wp:extent cx="944880" cy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178.45pt" to="224.55pt,178.4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2842260</wp:posOffset>
                </wp:positionH>
                <wp:positionV relativeFrom="paragraph">
                  <wp:posOffset>2259965</wp:posOffset>
                </wp:positionV>
                <wp:extent cx="12700" cy="1270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3" o:spid="_x0000_s1108" style="position:absolute;margin-left:223.8pt;margin-top:177.95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1997075</wp:posOffset>
                </wp:positionV>
                <wp:extent cx="945515" cy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5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8pt,157.25pt" to="372.45pt,157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636905</wp:posOffset>
                </wp:positionV>
                <wp:extent cx="0" cy="1632585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325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8.25pt,50.15pt" to="298.25pt,178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361315</wp:posOffset>
                </wp:positionV>
                <wp:extent cx="0" cy="1908175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9081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2.85pt,28.45pt" to="322.85pt,178.7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4413885</wp:posOffset>
                </wp:positionH>
                <wp:positionV relativeFrom="paragraph">
                  <wp:posOffset>361315</wp:posOffset>
                </wp:positionV>
                <wp:extent cx="0" cy="217805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1780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7.55pt,28.45pt" to="347.55pt,199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2266315</wp:posOffset>
                </wp:positionV>
                <wp:extent cx="945515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5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8pt,178.45pt" to="372.45pt,178.4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630555</wp:posOffset>
                </wp:positionV>
                <wp:extent cx="0" cy="190881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9088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4pt,49.65pt" to="150.4pt,199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91440</wp:posOffset>
                </wp:positionV>
                <wp:extent cx="0" cy="2447925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47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75pt,7.2pt" to="175pt,199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2536190</wp:posOffset>
                </wp:positionH>
                <wp:positionV relativeFrom="paragraph">
                  <wp:posOffset>91440</wp:posOffset>
                </wp:positionV>
                <wp:extent cx="0" cy="2447925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47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99.7pt,7.2pt" to="199.7pt,199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2848610</wp:posOffset>
                </wp:positionH>
                <wp:positionV relativeFrom="paragraph">
                  <wp:posOffset>361315</wp:posOffset>
                </wp:positionV>
                <wp:extent cx="0" cy="217805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1780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4.3pt,28.45pt" to="224.3pt,199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2533015</wp:posOffset>
                </wp:positionH>
                <wp:positionV relativeFrom="paragraph">
                  <wp:posOffset>2536190</wp:posOffset>
                </wp:positionV>
                <wp:extent cx="318770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99.45pt,199.7pt" to="224.55pt,199.7pt" o:allowincell="f" strokecolor="#000000" strokeweight="0.48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30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6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8"/>
        </w:trPr>
        <w:tc>
          <w:tcPr>
            <w:tcW w:w="500" w:type="dxa"/>
            <w:vAlign w:val="bottom"/>
          </w:tcPr>
          <w:p>
            <w:pPr>
              <w:jc w:val="right"/>
              <w:ind w:righ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8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47"/>
        </w:trPr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4411345</wp:posOffset>
                </wp:positionH>
                <wp:positionV relativeFrom="paragraph">
                  <wp:posOffset>1727835</wp:posOffset>
                </wp:positionV>
                <wp:extent cx="318770" cy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7.35pt,136.05pt" to="372.45pt,136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4726940</wp:posOffset>
                </wp:positionH>
                <wp:positionV relativeFrom="paragraph">
                  <wp:posOffset>91440</wp:posOffset>
                </wp:positionV>
                <wp:extent cx="0" cy="163957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395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2.2pt,7.2pt" to="372.2pt,136.3pt" o:allowincell="f" strokecolor="#000000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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1176655</wp:posOffset>
                </wp:positionV>
                <wp:extent cx="318770" cy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6" o:spid="_x0000_s11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0.15pt,92.65pt" to="175.25pt,92.65pt" o:allowincell="f" strokecolor="#000000" strokeweight="0.48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Разгадайте ребусы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зашифрованы названия химических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615315</wp:posOffset>
            </wp:positionH>
            <wp:positionV relativeFrom="paragraph">
              <wp:posOffset>92075</wp:posOffset>
            </wp:positionV>
            <wp:extent cx="5208905" cy="104711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90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ресурсов и других источников для использования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 составлении заданий муниципального этапа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Чуранов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Демьянович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Химические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1979.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Белых 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Проводим химическую олимпиаду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Пермь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Книжный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2001.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680" w:hanging="419"/>
        <w:spacing w:after="0" w:line="354" w:lineRule="auto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Архангельская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Жиров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Еремин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Лебедева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Решетова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Теренин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Тюльков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всероссийской олимпиады школьников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Экзамен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2003.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0" w:hanging="418"/>
        <w:spacing w:after="0" w:line="348" w:lineRule="auto"/>
        <w:tabs>
          <w:tab w:leader="none" w:pos="68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Лунин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Тюльков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Архангельская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Всероссийские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Пять колец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2010.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 w:line="310" w:lineRule="auto"/>
        <w:tabs>
          <w:tab w:leader="none" w:pos="68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Лунин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Тюльков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Архангельская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Всероссийские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Пять колец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Лунина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2012.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Вступительные экзамены и олимпиады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опыт Московского университета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Кузьменко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Теренин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Рыжова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Издательство Московского университета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2011.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680" w:hanging="418"/>
        <w:spacing w:after="0" w:line="357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Свитанько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Кисин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Чуранов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Стандартные алгоритмы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нестандартных химических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подготовки к олимпиадам школьников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Химический факультет МГУ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Высший химический колледж 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Издательство физико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математической литературы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ФИЗМАТЛИТ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 2012.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методический журнал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Химия в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Энциклопедия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 2003.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 w:line="348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Леенсон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почему происходят химические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химической термодинамики и кинетики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Интеллект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2010.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Хаусткрофт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Констебл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Современный курс общей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англ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2002.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Потапов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Татаринчик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Органическая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1989.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Органическая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Тюкавкиной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2008.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 w:line="348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Кузьменко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Ерѐмин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Попков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Начала химии для поступающих в вузы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Ерѐмин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Теоретическая и математическая химия для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МЦНМО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 w:line="350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Ерѐмина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Рыжова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Справочник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Издательство Московского университета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2014.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 w:line="350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Лисицын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Зейфман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нестандартные задачи по химии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Ерѐмина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МЦНМО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2015.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680" w:hanging="418"/>
        <w:spacing w:after="0" w:line="354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Дунаев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Жмурко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Кабанова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Казакова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Кузнецов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Филиппова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Яценко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 и задачи по общей и неорганической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Книжный 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2016.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680" w:hanging="418"/>
        <w:spacing w:after="0" w:line="354" w:lineRule="auto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Теренин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Саморукова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Архангельская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Апяри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Ильин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 экспериментального тура всероссийской олимпиады школьников по химии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Лукина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Фонд Андрея Мельниченко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Альфа Принт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МГУ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Варианты экзаменационных и олимпиадных заданий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2019. –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Химический факультет МГУ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Ломоносова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ежегодное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предыдущие 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Интернет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ресурсы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680" w:hanging="419"/>
        <w:spacing w:after="0" w:line="350" w:lineRule="auto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Методический сайт всероссийской олимпиады школьников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http://vserosolymp.rudn.ru/mm/mpp/him.php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0" w:hanging="419"/>
        <w:spacing w:after="0" w:line="350" w:lineRule="auto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Школьные олимпиады по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―ChemNet‖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http://www.chem.msu.ru/rus/olimp/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0" w:hanging="418"/>
        <w:spacing w:after="0" w:line="350" w:lineRule="auto"/>
        <w:tabs>
          <w:tab w:leader="none" w:pos="68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Электронная библиотека учебных материалов по химии портала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―ChemNet‖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http://www.chem.msu.ru/rus/elibrary/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Архив задач на портале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для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https://olimpiada.ru/activities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Сайт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в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Москве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http://vos.olimpiada.ru/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340" w:hanging="240"/>
        <w:spacing w:after="0"/>
        <w:tabs>
          <w:tab w:leader="none" w:pos="2340" w:val="left"/>
        </w:tabs>
        <w:numPr>
          <w:ilvl w:val="2"/>
          <w:numId w:val="9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КОНТАКТЫ ОТВЕТСТВЕННЫХ ЛИЦ В ЦПМК</w:t>
      </w:r>
    </w:p>
    <w:p>
      <w:pPr>
        <w:spacing w:after="0" w:line="26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72" w:val="left"/>
        </w:tabs>
        <w:numPr>
          <w:ilvl w:val="1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пожеланиями и рекомендациями по внесению исправлений в методические рекомендации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 вопросам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касающимся составления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проведения и проверки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обращайтесь по электронной почте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Olga.Arkh@gmail.com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Архангельская Ольга Валентиновна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Doljenko_VD@inorg.chem.msu.ru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Владимир Дмитриевич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Периодическая система элементов 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Менделеева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He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1.008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4.0026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4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Li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B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O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F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Ne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6.941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9.0122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10.811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12.011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14.007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15.999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18.998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20.180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Na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Mg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Al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Si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S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Cl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Ar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22.990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24.305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26.982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28.086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30.974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32.066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35.453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39.948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27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31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34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K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Sc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Cr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Mn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Co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Ni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Zn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Ga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Ge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As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Se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Br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Kr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39.098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40.078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44.956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47.867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50.942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51.996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54.938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55.845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58.933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58.693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63.546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65.39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69.723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72.61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74.922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78.96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79.904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83.80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45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46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49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51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52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53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54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Rb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Y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Zr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Mo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Tc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Ru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Rh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In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Sb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Te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Xe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85.468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87.62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88.906</w:t>
            </w: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91.224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92.906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95.94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98.906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101.07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102.91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106.42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107.87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112.41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114.82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118.71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121.75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127.60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126.91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131.29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55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*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72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77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78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81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83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84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85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86</w:t>
            </w:r>
          </w:p>
        </w:tc>
      </w:tr>
      <w:tr>
        <w:trPr>
          <w:trHeight w:val="276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Cs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La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Ta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W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Re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Os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Ir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Pt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Tl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Bi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Po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At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Rn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132.91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137.33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138.91</w:t>
            </w: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178.49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180.9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183.84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186.21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190.23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192.22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195.08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196.97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200.59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204.38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207.20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208.98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[209]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[210]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[222]</w:t>
            </w:r>
          </w:p>
        </w:tc>
      </w:tr>
      <w:tr>
        <w:trPr>
          <w:trHeight w:val="261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87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**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104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107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109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110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113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115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117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118</w:t>
            </w:r>
          </w:p>
        </w:tc>
      </w:tr>
      <w:tr>
        <w:trPr>
          <w:trHeight w:val="277"/>
        </w:trPr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Fr</w:t>
            </w: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Ac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Rf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Db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Bh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Mt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Ds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Rg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Uut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Fl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UUp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Lv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Uus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Uuo</w:t>
            </w: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[223]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[226]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[227]</w:t>
            </w: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[265]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[268]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[271]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[270]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[277]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[276]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[281]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[280]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[285]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[284]</w:t>
            </w: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[289]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[288]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[293]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[294]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[294]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*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59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61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62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2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63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64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65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66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1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68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69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70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Pr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Nd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Pm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Sm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Eu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Gd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Dy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Ho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Yb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Lu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140.12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140.91</w:t>
            </w: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144.24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[145]</w:t>
            </w: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150.36</w:t>
            </w: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151.96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157.25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158.93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162.50</w:t>
            </w: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164.93</w:t>
            </w: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167.26</w:t>
            </w: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168.93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173.04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174.97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**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92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95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98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Th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Pa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U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Np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Cf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Es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Fm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Md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No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Lr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232.04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231.04</w:t>
            </w: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238.029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[237]</w:t>
            </w: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[242]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[243]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[247]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[247]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[251]</w:t>
            </w: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[252]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[257]</w:t>
            </w: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[258]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[259]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[262]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4780280</wp:posOffset>
            </wp:positionH>
            <wp:positionV relativeFrom="paragraph">
              <wp:posOffset>175260</wp:posOffset>
            </wp:positionV>
            <wp:extent cx="193675" cy="16446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921" w:orient="landscape"/>
          <w:cols w:equalWidth="0" w:num="1">
            <w:col w:w="15340"/>
          </w:cols>
          <w:pgMar w:left="740" w:top="1413" w:right="780" w:bottom="95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Электрохимический ряд напряжений металлов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0840" w:type="dxa"/>
            <w:vAlign w:val="bottom"/>
            <w:gridSpan w:val="18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Li, Cs, Rb, K, Ba, Sr, Ca, Na, La, Y, Mg, Lu, Th, Be, U, Al, Ti, Mn, V, Zn, Cr, Fe, Cd, Co, Ni, Mo, Sn, Pb,</w:t>
            </w:r>
          </w:p>
        </w:tc>
        <w:tc>
          <w:tcPr>
            <w:tcW w:w="4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(H)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 Sb, Bi, Cu, Hg, Ag, Pt, Pd, Au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Растворимость солей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кислот и оснований воде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Анион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OH</w:t>
            </w:r>
            <w:r>
              <w:rPr>
                <w:rFonts w:ascii="Symbol" w:cs="Symbol" w:eastAsia="Symbol" w:hAnsi="Symbol"/>
                <w:sz w:val="32"/>
                <w:szCs w:val="32"/>
                <w:color w:val="auto"/>
                <w:w w:val="94"/>
                <w:vertAlign w:val="superscript"/>
              </w:rPr>
              <w:t>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16"/>
                <w:szCs w:val="16"/>
                <w:color w:val="auto"/>
              </w:rPr>
              <w:t></w:t>
            </w: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8"/>
                <w:szCs w:val="48"/>
                <w:color w:val="auto"/>
                <w:vertAlign w:val="subscript"/>
              </w:rPr>
              <w:t>F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</w:rPr>
              <w:t>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Cl</w:t>
            </w:r>
            <w:r>
              <w:rPr>
                <w:rFonts w:ascii="Symbol" w:cs="Symbol" w:eastAsia="Symbol" w:hAnsi="Symbol"/>
                <w:sz w:val="32"/>
                <w:szCs w:val="32"/>
                <w:color w:val="auto"/>
                <w:vertAlign w:val="superscript"/>
              </w:rPr>
              <w:t>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Br</w:t>
            </w:r>
            <w:r>
              <w:rPr>
                <w:rFonts w:ascii="Symbol" w:cs="Symbol" w:eastAsia="Symbol" w:hAnsi="Symbol"/>
                <w:sz w:val="32"/>
                <w:szCs w:val="32"/>
                <w:color w:val="auto"/>
                <w:vertAlign w:val="superscript"/>
              </w:rPr>
              <w:t>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8"/>
                <w:szCs w:val="48"/>
                <w:color w:val="auto"/>
                <w:w w:val="82"/>
                <w:vertAlign w:val="subscript"/>
              </w:rPr>
              <w:t>I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  <w:w w:val="82"/>
              </w:rPr>
              <w:t>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8"/>
                <w:szCs w:val="48"/>
                <w:color w:val="auto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</w:rPr>
              <w:t>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</w:rPr>
              <w:t>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</w:rPr>
              <w:t>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  <w:w w:val="83"/>
              </w:rPr>
              <w:t>2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  <w:w w:val="83"/>
              </w:rPr>
              <w:t>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SiO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perscript"/>
              </w:rPr>
              <w:t>2</w:t>
            </w:r>
            <w:r>
              <w:rPr>
                <w:rFonts w:ascii="Symbol" w:cs="Symbol" w:eastAsia="Symbol" w:hAnsi="Symbol"/>
                <w:sz w:val="32"/>
                <w:szCs w:val="32"/>
                <w:color w:val="auto"/>
                <w:vertAlign w:val="superscript"/>
              </w:rPr>
              <w:t>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3</w:t>
            </w:r>
            <w:r>
              <w:rPr>
                <w:rFonts w:ascii="Symbol" w:cs="Symbol" w:eastAsia="Symbol" w:hAnsi="Symbol"/>
                <w:sz w:val="16"/>
                <w:szCs w:val="16"/>
                <w:color w:val="auto"/>
              </w:rPr>
              <w:t>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CH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5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COO</w:t>
            </w:r>
            <w:r>
              <w:rPr>
                <w:rFonts w:ascii="Symbol" w:cs="Symbol" w:eastAsia="Symbol" w:hAnsi="Symbol"/>
                <w:sz w:val="32"/>
                <w:szCs w:val="32"/>
                <w:color w:val="auto"/>
                <w:w w:val="95"/>
                <w:vertAlign w:val="superscript"/>
              </w:rPr>
              <w:t>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14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Катион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NO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88"/>
                <w:vertAlign w:val="subscript"/>
              </w:rPr>
              <w:t>3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SO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bscript"/>
              </w:rPr>
              <w:t>3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SO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bscript"/>
              </w:rPr>
              <w:t>4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0"/>
              </w:rPr>
              <w:t>CO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0"/>
                <w:vertAlign w:val="subscript"/>
              </w:rPr>
              <w:t>3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PO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bscript"/>
              </w:rPr>
              <w:t>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H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NH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87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87"/>
                <w:vertAlign w:val="superscript"/>
              </w:rPr>
              <w:t>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K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Na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Ag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perscript"/>
              </w:rPr>
              <w:t>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Ba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Ca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М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  <w:w w:val="92"/>
              </w:rPr>
              <w:t>Mg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w w:val="92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Zn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Cu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8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Co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8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Hg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5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М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Pb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М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Fe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Fe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perscript"/>
              </w:rPr>
              <w:t>3+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auto"/>
                <w:vertAlign w:val="subscript"/>
              </w:rPr>
              <w:t>Al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Cr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vertAlign w:val="superscript"/>
              </w:rPr>
              <w:t>3+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auto"/>
                <w:vertAlign w:val="subscript"/>
              </w:rPr>
              <w:t>Sn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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  <w:w w:val="90"/>
              </w:rPr>
              <w:t>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  <w:w w:val="92"/>
              </w:rPr>
              <w:t>Mn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w w:val="92"/>
                <w:vertAlign w:val="superscript"/>
              </w:rPr>
              <w:t>2+</w:t>
            </w: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4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Н</w:t>
            </w: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Р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растворимо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малорастворимо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(&lt; 0,1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 Н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нерастворимо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(&lt; 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8"/>
                <w:vertAlign w:val="superscript"/>
              </w:rPr>
              <w:t>–4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)</w:t>
            </w:r>
          </w:p>
        </w:tc>
        <w:tc>
          <w:tcPr>
            <w:tcW w:w="522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существует или разлагается водой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4526280</wp:posOffset>
            </wp:positionH>
            <wp:positionV relativeFrom="paragraph">
              <wp:posOffset>229870</wp:posOffset>
            </wp:positionV>
            <wp:extent cx="193675" cy="16446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10795</wp:posOffset>
            </wp:positionH>
            <wp:positionV relativeFrom="paragraph">
              <wp:posOffset>-4557395</wp:posOffset>
            </wp:positionV>
            <wp:extent cx="891540" cy="53149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921" w:orient="landscape"/>
          <w:cols w:equalWidth="0" w:num="1">
            <w:col w:w="14880"/>
          </w:cols>
          <w:pgMar w:left="1140" w:top="1413" w:right="840" w:bottom="104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Пример заявления участника на апелляцию и протокола жюри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424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Председателю жюри школьного/муниципального этапа всероссийской олимпиады школьников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40"/>
        <w:spacing w:after="0"/>
        <w:tabs>
          <w:tab w:leader="none" w:pos="5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химии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left="4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отчество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ученика(цы)____ класса ___________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полное название образовательной организации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отчество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Заявление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Прошу пересмотреть мою работу, выполненную в _______ туре, задача №______,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 я не согласен(на) с выставленными мне баллами в связи с ________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обоснование причины несогласия с выставленными баллами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___._____________.20__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дата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438" w:gutter="0" w:footer="0" w:header="0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7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подпись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</w:p>
    <w:p>
      <w:pPr>
        <w:sectPr>
          <w:pgSz w:w="11900" w:h="16841" w:orient="portrait"/>
          <w:cols w:equalWidth="0" w:num="1">
            <w:col w:w="9620"/>
          </w:cols>
          <w:pgMar w:left="1440" w:top="1440" w:right="846" w:bottom="438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ПРОТОКОЛ № ____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рассмотрения апелляции участника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всероссийской олимпиады школьников по химии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147955</wp:posOffset>
            </wp:positionH>
            <wp:positionV relativeFrom="paragraph">
              <wp:posOffset>381635</wp:posOffset>
            </wp:positionV>
            <wp:extent cx="5977890" cy="635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отчество полностью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_____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_____________________________________________________________________________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полное название образовательной организации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Место проведения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субъект Федерации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 xml:space="preserve"> город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Дата и время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Присутствуют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фамилия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имя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 xml:space="preserve"> отчество полностью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Краткая запись разъяснений членов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сути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___________________________________________________________________________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4335780</wp:posOffset>
            </wp:positionH>
            <wp:positionV relativeFrom="paragraph">
              <wp:posOffset>-143510</wp:posOffset>
            </wp:positionV>
            <wp:extent cx="193675" cy="16446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оставлена без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выставленная участнику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_____________.</w:t>
      </w:r>
    </w:p>
    <w:p>
      <w:pPr>
        <w:spacing w:after="0" w:line="37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218"/>
        <w:spacing w:after="0"/>
        <w:tabs>
          <w:tab w:leader="none" w:pos="1200" w:val="left"/>
        </w:tabs>
        <w:numPr>
          <w:ilvl w:val="1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результатом апелляции согласен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согласен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_________________________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5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auto"/>
        </w:rPr>
        <w:t>подпись заявителя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Члены жюри</w:t>
            </w:r>
          </w:p>
        </w:tc>
      </w:tr>
      <w:tr>
        <w:trPr>
          <w:trHeight w:val="281"/>
        </w:trPr>
        <w:tc>
          <w:tcPr>
            <w:tcW w:w="3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3600" w:type="dxa"/>
            <w:vAlign w:val="bottom"/>
          </w:tcPr>
          <w:p>
            <w:pPr>
              <w:jc w:val="center"/>
              <w:ind w:left="1952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Ф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И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.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О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jc w:val="center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i w:val="1"/>
                <w:iCs w:val="1"/>
                <w:color w:val="auto"/>
                <w:w w:val="99"/>
              </w:rPr>
              <w:t>подпись</w:t>
            </w:r>
          </w:p>
        </w:tc>
      </w:tr>
      <w:tr>
        <w:trPr>
          <w:trHeight w:val="284"/>
        </w:trPr>
        <w:tc>
          <w:tcPr>
            <w:tcW w:w="3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</w:tcPr>
          <w:p>
            <w:pPr>
              <w:jc w:val="center"/>
              <w:ind w:left="1932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Ф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И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О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jc w:val="center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i w:val="1"/>
                <w:iCs w:val="1"/>
                <w:color w:val="auto"/>
              </w:rPr>
              <w:t>подпись</w:t>
            </w:r>
          </w:p>
        </w:tc>
      </w:tr>
      <w:tr>
        <w:trPr>
          <w:trHeight w:val="283"/>
        </w:trPr>
        <w:tc>
          <w:tcPr>
            <w:tcW w:w="3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</w:tcPr>
          <w:p>
            <w:pPr>
              <w:jc w:val="center"/>
              <w:ind w:left="1932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Ф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И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О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jc w:val="center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i w:val="1"/>
                <w:iCs w:val="1"/>
                <w:color w:val="auto"/>
              </w:rPr>
              <w:t>подпись</w:t>
            </w:r>
          </w:p>
        </w:tc>
      </w:tr>
      <w:tr>
        <w:trPr>
          <w:trHeight w:val="285"/>
        </w:trPr>
        <w:tc>
          <w:tcPr>
            <w:tcW w:w="3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3600" w:type="dxa"/>
            <w:vAlign w:val="bottom"/>
          </w:tcPr>
          <w:p>
            <w:pPr>
              <w:jc w:val="center"/>
              <w:ind w:left="1932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Ф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И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О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jc w:val="center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i w:val="1"/>
                <w:iCs w:val="1"/>
                <w:color w:val="auto"/>
              </w:rPr>
              <w:t>подпись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41" w:orient="portrait"/>
      <w:cols w:equalWidth="0" w:num="1">
        <w:col w:w="9720"/>
      </w:cols>
      <w:pgMar w:left="1440" w:top="1440" w:right="746" w:bottom="554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09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2E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798B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121F"/>
    <w:multiLevelType w:val="hybridMultilevel"/>
    <w:lvl w:ilvl="0">
      <w:lvlJc w:val="left"/>
      <w:lvlText w:val="с"/>
      <w:numFmt w:val="bullet"/>
      <w:start w:val="1"/>
    </w:lvl>
  </w:abstractNum>
  <w:abstractNum w:abstractNumId="4">
    <w:nsid w:val="73DA"/>
    <w:multiLevelType w:val="hybridMultilevel"/>
    <w:lvl w:ilvl="0">
      <w:lvlJc w:val="left"/>
      <w:lvlText w:val="№"/>
      <w:numFmt w:val="bullet"/>
      <w:start w:val="1"/>
    </w:lvl>
  </w:abstractNum>
  <w:abstractNum w:abstractNumId="5">
    <w:nsid w:val="58B0"/>
    <w:multiLevelType w:val="hybridMultilevel"/>
    <w:lvl w:ilvl="0">
      <w:lvlJc w:val="left"/>
      <w:lvlText w:val="с"/>
      <w:numFmt w:val="bullet"/>
      <w:start w:val="1"/>
    </w:lvl>
  </w:abstractNum>
  <w:abstractNum w:abstractNumId="6">
    <w:nsid w:val="26CA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7">
    <w:nsid w:val="3699"/>
    <w:multiLevelType w:val="hybridMultilevel"/>
    <w:lvl w:ilvl="0">
      <w:lvlJc w:val="left"/>
      <w:lvlText w:val="­"/>
      <w:numFmt w:val="bullet"/>
      <w:start w:val="1"/>
    </w:lvl>
  </w:abstractNum>
  <w:abstractNum w:abstractNumId="8">
    <w:nsid w:val="902"/>
    <w:multiLevelType w:val="hybridMultilevel"/>
    <w:lvl w:ilvl="0">
      <w:lvlJc w:val="left"/>
      <w:lvlText w:val="­"/>
      <w:numFmt w:val="bullet"/>
      <w:start w:val="1"/>
    </w:lvl>
  </w:abstractNum>
  <w:abstractNum w:abstractNumId="9">
    <w:nsid w:val="7BB9"/>
    <w:multiLevelType w:val="hybridMultilevel"/>
    <w:lvl w:ilvl="0">
      <w:lvlJc w:val="left"/>
      <w:lvlText w:val="%1."/>
      <w:numFmt w:val="decimal"/>
      <w:start w:val="3"/>
    </w:lvl>
  </w:abstractNum>
  <w:abstractNum w:abstractNumId="10">
    <w:nsid w:val="5772"/>
    <w:multiLevelType w:val="hybridMultilevel"/>
    <w:lvl w:ilvl="0">
      <w:lvlJc w:val="left"/>
      <w:lvlText w:val="и"/>
      <w:numFmt w:val="bullet"/>
      <w:start w:val="1"/>
    </w:lvl>
  </w:abstractNum>
  <w:abstractNum w:abstractNumId="11">
    <w:nsid w:val="139D"/>
    <w:multiLevelType w:val="hybridMultilevel"/>
    <w:lvl w:ilvl="0">
      <w:lvlJc w:val="left"/>
      <w:lvlText w:val="с"/>
      <w:numFmt w:val="bullet"/>
      <w:start w:val="1"/>
    </w:lvl>
  </w:abstractNum>
  <w:abstractNum w:abstractNumId="12">
    <w:nsid w:val="7049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692C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."/>
      <w:numFmt w:val="lowerLetter"/>
      <w:start w:val="1"/>
    </w:lvl>
  </w:abstractNum>
  <w:abstractNum w:abstractNumId="14">
    <w:nsid w:val="4A80"/>
    <w:multiLevelType w:val="hybridMultilevel"/>
    <w:lvl w:ilvl="0">
      <w:lvlJc w:val="left"/>
      <w:lvlText w:val="%1."/>
      <w:numFmt w:val="lowerLetter"/>
      <w:start w:val="5"/>
    </w:lvl>
  </w:abstractNum>
  <w:abstractNum w:abstractNumId="15">
    <w:nsid w:val="187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6">
    <w:nsid w:val="16C5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6899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3CD5"/>
    <w:multiLevelType w:val="hybridMultilevel"/>
    <w:lvl w:ilvl="0">
      <w:lvlJc w:val="left"/>
      <w:lvlText w:val="%1."/>
      <w:numFmt w:val="decimal"/>
      <w:start w:val="1"/>
    </w:lvl>
  </w:abstractNum>
  <w:abstractNum w:abstractNumId="19">
    <w:nsid w:val="13E9"/>
    <w:multiLevelType w:val="hybridMultilevel"/>
    <w:lvl w:ilvl="0">
      <w:lvlJc w:val="left"/>
      <w:lvlText w:val="%1)"/>
      <w:numFmt w:val="decimal"/>
      <w:start w:val="1"/>
    </w:lvl>
  </w:abstractNum>
  <w:abstractNum w:abstractNumId="20">
    <w:nsid w:val="4080"/>
    <w:multiLevelType w:val="hybridMultilevel"/>
    <w:lvl w:ilvl="0">
      <w:lvlJc w:val="left"/>
      <w:lvlText w:val="%1)"/>
      <w:numFmt w:val="decimal"/>
      <w:start w:val="2"/>
    </w:lvl>
  </w:abstractNum>
  <w:abstractNum w:abstractNumId="21">
    <w:nsid w:val="5DB2"/>
    <w:multiLevelType w:val="hybridMultilevel"/>
    <w:lvl w:ilvl="0">
      <w:lvlJc w:val="left"/>
      <w:lvlText w:val="К"/>
      <w:numFmt w:val="bullet"/>
      <w:start w:val="1"/>
    </w:lvl>
  </w:abstractNum>
  <w:abstractNum w:abstractNumId="22">
    <w:nsid w:val="33EA"/>
    <w:multiLevelType w:val="hybridMultilevel"/>
    <w:lvl w:ilvl="0">
      <w:lvlJc w:val="left"/>
      <w:lvlText w:val="­"/>
      <w:numFmt w:val="bullet"/>
      <w:start w:val="1"/>
    </w:lvl>
  </w:abstractNum>
  <w:abstractNum w:abstractNumId="23">
    <w:nsid w:val="23C9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24">
    <w:nsid w:val="48CC"/>
    <w:multiLevelType w:val="hybridMultilevel"/>
    <w:lvl w:ilvl="0">
      <w:lvlJc w:val="left"/>
      <w:lvlText w:val="­"/>
      <w:numFmt w:val="bullet"/>
      <w:start w:val="1"/>
    </w:lvl>
  </w:abstractNum>
  <w:abstractNum w:abstractNumId="25">
    <w:nsid w:val="5753"/>
    <w:multiLevelType w:val="hybridMultilevel"/>
    <w:lvl w:ilvl="0">
      <w:lvlJc w:val="left"/>
      <w:lvlText w:val="­"/>
      <w:numFmt w:val="bullet"/>
      <w:start w:val="1"/>
    </w:lvl>
  </w:abstractNum>
  <w:abstractNum w:abstractNumId="26">
    <w:nsid w:val="60BF"/>
    <w:multiLevelType w:val="hybridMultilevel"/>
    <w:lvl w:ilvl="0">
      <w:lvlJc w:val="left"/>
      <w:lvlText w:val="­"/>
      <w:numFmt w:val="bullet"/>
      <w:start w:val="1"/>
    </w:lvl>
  </w:abstractNum>
  <w:abstractNum w:abstractNumId="27">
    <w:nsid w:val="5C67"/>
    <w:multiLevelType w:val="hybridMultilevel"/>
    <w:lvl w:ilvl="0">
      <w:lvlJc w:val="left"/>
      <w:lvlText w:val="­"/>
      <w:numFmt w:val="bullet"/>
      <w:start w:val="1"/>
    </w:lvl>
  </w:abstractNum>
  <w:abstractNum w:abstractNumId="28">
    <w:nsid w:val="3CD6"/>
    <w:multiLevelType w:val="hybridMultilevel"/>
    <w:lvl w:ilvl="0">
      <w:lvlJc w:val="left"/>
      <w:lvlText w:val="­"/>
      <w:numFmt w:val="bullet"/>
      <w:start w:val="1"/>
    </w:lvl>
  </w:abstractNum>
  <w:abstractNum w:abstractNumId="29">
    <w:nsid w:val="FBF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30">
    <w:nsid w:val="2F14"/>
    <w:multiLevelType w:val="hybridMultilevel"/>
    <w:lvl w:ilvl="0">
      <w:lvlJc w:val="left"/>
      <w:lvlText w:val="­"/>
      <w:numFmt w:val="bullet"/>
      <w:start w:val="1"/>
    </w:lvl>
  </w:abstractNum>
  <w:abstractNum w:abstractNumId="31">
    <w:nsid w:val="6AD6"/>
    <w:multiLevelType w:val="hybridMultilevel"/>
    <w:lvl w:ilvl="0">
      <w:lvlJc w:val="left"/>
      <w:lvlText w:val="­"/>
      <w:numFmt w:val="bullet"/>
      <w:start w:val="1"/>
    </w:lvl>
  </w:abstractNum>
  <w:abstractNum w:abstractNumId="32">
    <w:nsid w:val="47E"/>
    <w:multiLevelType w:val="hybridMultilevel"/>
    <w:lvl w:ilvl="0">
      <w:lvlJc w:val="left"/>
      <w:lvlText w:val="­"/>
      <w:numFmt w:val="bullet"/>
      <w:start w:val="1"/>
    </w:lvl>
  </w:abstractNum>
  <w:abstractNum w:abstractNumId="33">
    <w:nsid w:val="422D"/>
    <w:multiLevelType w:val="hybridMultilevel"/>
    <w:lvl w:ilvl="0">
      <w:lvlJc w:val="left"/>
      <w:lvlText w:val="в"/>
      <w:numFmt w:val="bullet"/>
      <w:start w:val="1"/>
    </w:lvl>
  </w:abstractNum>
  <w:abstractNum w:abstractNumId="34">
    <w:nsid w:val="54DC"/>
    <w:multiLevelType w:val="hybridMultilevel"/>
    <w:lvl w:ilvl="0">
      <w:lvlJc w:val="left"/>
      <w:lvlText w:val="с"/>
      <w:numFmt w:val="bullet"/>
      <w:start w:val="1"/>
    </w:lvl>
  </w:abstractNum>
  <w:abstractNum w:abstractNumId="35">
    <w:nsid w:val="368E"/>
    <w:multiLevelType w:val="hybridMultilevel"/>
    <w:lvl w:ilvl="0">
      <w:lvlJc w:val="left"/>
      <w:lvlText w:val="%1."/>
      <w:numFmt w:val="decimal"/>
      <w:start w:val="4"/>
    </w:lvl>
  </w:abstractNum>
  <w:abstractNum w:abstractNumId="36">
    <w:nsid w:val="D66"/>
    <w:multiLevelType w:val="hybridMultilevel"/>
    <w:lvl w:ilvl="0">
      <w:lvlJc w:val="left"/>
      <w:lvlText w:val="%1."/>
      <w:numFmt w:val="decimal"/>
      <w:start w:val="5"/>
    </w:lvl>
  </w:abstractNum>
  <w:abstractNum w:abstractNumId="37">
    <w:nsid w:val="7983"/>
    <w:multiLevelType w:val="hybridMultilevel"/>
    <w:lvl w:ilvl="0">
      <w:lvlJc w:val="left"/>
      <w:lvlText w:val="С"/>
      <w:numFmt w:val="bullet"/>
      <w:start w:val="1"/>
    </w:lvl>
  </w:abstractNum>
  <w:abstractNum w:abstractNumId="38">
    <w:nsid w:val="75EF"/>
    <w:multiLevelType w:val="hybridMultilevel"/>
    <w:lvl w:ilvl="0">
      <w:lvlJc w:val="left"/>
      <w:lvlText w:val="%1."/>
      <w:numFmt w:val="decimal"/>
      <w:start w:val="2"/>
    </w:lvl>
  </w:abstractNum>
  <w:abstractNum w:abstractNumId="39">
    <w:nsid w:val="4657"/>
    <w:multiLevelType w:val="hybridMultilevel"/>
    <w:lvl w:ilvl="0">
      <w:lvlJc w:val="left"/>
      <w:lvlText w:val="%1."/>
      <w:numFmt w:val="decimal"/>
      <w:start w:val="1"/>
    </w:lvl>
  </w:abstractNum>
  <w:abstractNum w:abstractNumId="40">
    <w:nsid w:val="2C49"/>
    <w:multiLevelType w:val="hybridMultilevel"/>
    <w:lvl w:ilvl="0">
      <w:lvlJc w:val="left"/>
      <w:lvlText w:val="%1."/>
      <w:numFmt w:val="decimal"/>
      <w:start w:val="2"/>
    </w:lvl>
  </w:abstractNum>
  <w:abstractNum w:abstractNumId="41">
    <w:nsid w:val="3C61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3"/>
    </w:lvl>
  </w:abstractNum>
  <w:abstractNum w:abstractNumId="42">
    <w:nsid w:val="2FFF"/>
    <w:multiLevelType w:val="hybridMultilevel"/>
    <w:lvl w:ilvl="0">
      <w:lvlJc w:val="left"/>
      <w:lvlText w:val="%1."/>
      <w:numFmt w:val="decimal"/>
      <w:start w:val="5"/>
    </w:lvl>
  </w:abstractNum>
  <w:abstractNum w:abstractNumId="43">
    <w:nsid w:val="6C69"/>
    <w:multiLevelType w:val="hybridMultilevel"/>
    <w:lvl w:ilvl="0">
      <w:lvlJc w:val="left"/>
      <w:lvlText w:val="%1."/>
      <w:numFmt w:val="decimal"/>
      <w:start w:val="1"/>
    </w:lvl>
  </w:abstractNum>
  <w:abstractNum w:abstractNumId="44">
    <w:nsid w:val="288F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45">
    <w:nsid w:val="3A61"/>
    <w:multiLevelType w:val="hybridMultilevel"/>
    <w:lvl w:ilvl="0">
      <w:lvlJc w:val="left"/>
      <w:lvlText w:val="%1."/>
      <w:numFmt w:val="decimal"/>
      <w:start w:val="3"/>
    </w:lvl>
  </w:abstractNum>
  <w:abstractNum w:abstractNumId="46">
    <w:nsid w:val="22CD"/>
    <w:multiLevelType w:val="hybridMultilevel"/>
    <w:lvl w:ilvl="0">
      <w:lvlJc w:val="left"/>
      <w:lvlText w:val="%1."/>
      <w:numFmt w:val="decimal"/>
      <w:start w:val="4"/>
    </w:lvl>
  </w:abstractNum>
  <w:abstractNum w:abstractNumId="47">
    <w:nsid w:val="7DD1"/>
    <w:multiLevelType w:val="hybridMultilevel"/>
    <w:lvl w:ilvl="0">
      <w:lvlJc w:val="left"/>
      <w:lvlText w:val="%1."/>
      <w:numFmt w:val="decimal"/>
      <w:start w:val="5"/>
    </w:lvl>
  </w:abstractNum>
  <w:abstractNum w:abstractNumId="48">
    <w:nsid w:val="261E"/>
    <w:multiLevelType w:val="hybridMultilevel"/>
    <w:lvl w:ilvl="0">
      <w:lvlJc w:val="left"/>
      <w:lvlText w:val="­"/>
      <w:numFmt w:val="bullet"/>
      <w:start w:val="1"/>
    </w:lvl>
  </w:abstractNum>
  <w:abstractNum w:abstractNumId="49">
    <w:nsid w:val="5E9D"/>
    <w:multiLevelType w:val="hybridMultilevel"/>
    <w:lvl w:ilvl="0">
      <w:lvlJc w:val="left"/>
      <w:lvlText w:val="%1."/>
      <w:numFmt w:val="decimal"/>
      <w:start w:val="1"/>
    </w:lvl>
  </w:abstractNum>
  <w:abstractNum w:abstractNumId="50">
    <w:nsid w:val="489C"/>
    <w:multiLevelType w:val="hybridMultilevel"/>
    <w:lvl w:ilvl="0">
      <w:lvlJc w:val="left"/>
      <w:lvlText w:val="%1."/>
      <w:numFmt w:val="decimal"/>
      <w:start w:val="3"/>
    </w:lvl>
  </w:abstractNum>
  <w:abstractNum w:abstractNumId="51">
    <w:nsid w:val="1916"/>
    <w:multiLevelType w:val="hybridMultilevel"/>
    <w:lvl w:ilvl="0">
      <w:lvlJc w:val="left"/>
      <w:lvlText w:val="%1."/>
      <w:numFmt w:val="decimal"/>
      <w:start w:val="5"/>
    </w:lvl>
  </w:abstractNum>
  <w:abstractNum w:abstractNumId="52">
    <w:nsid w:val="6172"/>
    <w:multiLevelType w:val="hybridMultilevel"/>
    <w:lvl w:ilvl="0">
      <w:lvlJc w:val="left"/>
      <w:lvlText w:val="%1."/>
      <w:numFmt w:val="decimal"/>
      <w:start w:val="1"/>
    </w:lvl>
  </w:abstractNum>
  <w:abstractNum w:abstractNumId="53">
    <w:nsid w:val="6B72"/>
    <w:multiLevelType w:val="hybridMultilevel"/>
    <w:lvl w:ilvl="0">
      <w:lvlJc w:val="left"/>
      <w:lvlText w:val="%1."/>
      <w:numFmt w:val="decimal"/>
      <w:start w:val="2"/>
    </w:lvl>
  </w:abstractNum>
  <w:abstractNum w:abstractNumId="54">
    <w:nsid w:val="32E6"/>
    <w:multiLevelType w:val="hybridMultilevel"/>
    <w:lvl w:ilvl="0">
      <w:lvlJc w:val="left"/>
      <w:lvlText w:val="в"/>
      <w:numFmt w:val="bullet"/>
      <w:start w:val="1"/>
    </w:lvl>
  </w:abstractNum>
  <w:abstractNum w:abstractNumId="55">
    <w:nsid w:val="401D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6">
    <w:nsid w:val="71F0"/>
    <w:multiLevelType w:val="hybridMultilevel"/>
    <w:lvl w:ilvl="0">
      <w:lvlJc w:val="left"/>
      <w:lvlText w:val="%1."/>
      <w:numFmt w:val="decimal"/>
      <w:start w:val="3"/>
    </w:lvl>
  </w:abstractNum>
  <w:abstractNum w:abstractNumId="57">
    <w:nsid w:val="384"/>
    <w:multiLevelType w:val="hybridMultilevel"/>
    <w:lvl w:ilvl="0">
      <w:lvlJc w:val="left"/>
      <w:lvlText w:val="%1."/>
      <w:numFmt w:val="decimal"/>
      <w:start w:val="4"/>
    </w:lvl>
  </w:abstractNum>
  <w:abstractNum w:abstractNumId="58">
    <w:nsid w:val="7F4F"/>
    <w:multiLevelType w:val="hybridMultilevel"/>
    <w:lvl w:ilvl="0">
      <w:lvlJc w:val="left"/>
      <w:lvlText w:val="№"/>
      <w:numFmt w:val="bullet"/>
      <w:start w:val="1"/>
    </w:lvl>
  </w:abstractNum>
  <w:abstractNum w:abstractNumId="59">
    <w:nsid w:val="494A"/>
    <w:multiLevelType w:val="hybridMultilevel"/>
    <w:lvl w:ilvl="0">
      <w:lvlJc w:val="left"/>
      <w:lvlText w:val="%1"/>
      <w:numFmt w:val="decimal"/>
      <w:start w:val="1"/>
    </w:lvl>
  </w:abstractNum>
  <w:abstractNum w:abstractNumId="60">
    <w:nsid w:val="677"/>
    <w:multiLevelType w:val="hybridMultilevel"/>
    <w:lvl w:ilvl="0">
      <w:lvlJc w:val="left"/>
      <w:lvlText w:val="%1."/>
      <w:numFmt w:val="decimal"/>
      <w:start w:val="5"/>
    </w:lvl>
  </w:abstractNum>
  <w:abstractNum w:abstractNumId="61">
    <w:nsid w:val="4402"/>
    <w:multiLevelType w:val="hybridMultilevel"/>
    <w:lvl w:ilvl="0">
      <w:lvlJc w:val="left"/>
      <w:lvlText w:val="М"/>
      <w:numFmt w:val="bullet"/>
      <w:start w:val="1"/>
    </w:lvl>
  </w:abstractNum>
  <w:abstractNum w:abstractNumId="62">
    <w:nsid w:val="18D7"/>
    <w:multiLevelType w:val="hybridMultilevel"/>
    <w:lvl w:ilvl="0">
      <w:lvlJc w:val="left"/>
      <w:lvlText w:val="В"/>
      <w:numFmt w:val="bullet"/>
      <w:start w:val="1"/>
    </w:lvl>
  </w:abstractNum>
  <w:abstractNum w:abstractNumId="63">
    <w:nsid w:val="6BE8"/>
    <w:multiLevelType w:val="hybridMultilevel"/>
    <w:lvl w:ilvl="0">
      <w:lvlJc w:val="left"/>
      <w:lvlText w:val="В"/>
      <w:numFmt w:val="bullet"/>
      <w:start w:val="1"/>
    </w:lvl>
  </w:abstractNum>
  <w:abstractNum w:abstractNumId="64">
    <w:nsid w:val="5039"/>
    <w:multiLevelType w:val="hybridMultilevel"/>
    <w:lvl w:ilvl="0">
      <w:lvlJc w:val="left"/>
      <w:lvlText w:val="с"/>
      <w:numFmt w:val="bullet"/>
      <w:start w:val="1"/>
    </w:lvl>
  </w:abstractNum>
  <w:abstractNum w:abstractNumId="65">
    <w:nsid w:val="542C"/>
    <w:multiLevelType w:val="hybridMultilevel"/>
    <w:lvl w:ilvl="0">
      <w:lvlJc w:val="left"/>
      <w:lvlText w:val="В"/>
      <w:numFmt w:val="bullet"/>
      <w:start w:val="1"/>
    </w:lvl>
  </w:abstractNum>
  <w:abstractNum w:abstractNumId="66">
    <w:nsid w:val="1953"/>
    <w:multiLevelType w:val="hybridMultilevel"/>
    <w:lvl w:ilvl="0">
      <w:lvlJc w:val="left"/>
      <w:lvlText w:val="В"/>
      <w:numFmt w:val="bullet"/>
      <w:start w:val="1"/>
    </w:lvl>
  </w:abstractNum>
  <w:abstractNum w:abstractNumId="67">
    <w:nsid w:val="6BCB"/>
    <w:multiLevelType w:val="hybridMultilevel"/>
    <w:lvl w:ilvl="0">
      <w:lvlJc w:val="left"/>
      <w:lvlText w:val="в"/>
      <w:numFmt w:val="bullet"/>
      <w:start w:val="1"/>
    </w:lvl>
  </w:abstractNum>
  <w:abstractNum w:abstractNumId="68">
    <w:nsid w:val="FC9"/>
    <w:multiLevelType w:val="hybridMultilevel"/>
    <w:lvl w:ilvl="0">
      <w:lvlJc w:val="left"/>
      <w:lvlText w:val="в"/>
      <w:numFmt w:val="bullet"/>
      <w:start w:val="1"/>
    </w:lvl>
  </w:abstractNum>
  <w:abstractNum w:abstractNumId="69">
    <w:nsid w:val="E12"/>
    <w:multiLevelType w:val="hybridMultilevel"/>
    <w:lvl w:ilvl="0">
      <w:lvlJc w:val="left"/>
      <w:lvlText w:val="и"/>
      <w:numFmt w:val="bullet"/>
      <w:start w:val="1"/>
    </w:lvl>
  </w:abstractNum>
  <w:abstractNum w:abstractNumId="70">
    <w:nsid w:val="5F1E"/>
    <w:multiLevelType w:val="hybridMultilevel"/>
    <w:lvl w:ilvl="0">
      <w:lvlJc w:val="left"/>
      <w:lvlText w:val="%1)"/>
      <w:numFmt w:val="decimal"/>
      <w:start w:val="1"/>
    </w:lvl>
  </w:abstractNum>
  <w:abstractNum w:abstractNumId="71">
    <w:nsid w:val="2833"/>
    <w:multiLevelType w:val="hybridMultilevel"/>
    <w:lvl w:ilvl="0">
      <w:lvlJc w:val="left"/>
      <w:lvlText w:val="%1)"/>
      <w:numFmt w:val="decimal"/>
      <w:start w:val="2"/>
    </w:lvl>
  </w:abstractNum>
  <w:abstractNum w:abstractNumId="72">
    <w:nsid w:val="7874"/>
    <w:multiLevelType w:val="hybridMultilevel"/>
    <w:lvl w:ilvl="0">
      <w:lvlJc w:val="left"/>
      <w:lvlText w:val="%"/>
      <w:numFmt w:val="bullet"/>
      <w:start w:val="1"/>
    </w:lvl>
  </w:abstractNum>
  <w:abstractNum w:abstractNumId="73">
    <w:nsid w:val="249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)"/>
      <w:numFmt w:val="decimal"/>
      <w:start w:val="3"/>
    </w:lvl>
  </w:abstractNum>
  <w:abstractNum w:abstractNumId="74">
    <w:nsid w:val="2B0C"/>
    <w:multiLevelType w:val="hybridMultilevel"/>
    <w:lvl w:ilvl="0">
      <w:lvlJc w:val="left"/>
      <w:lvlText w:val="%1)"/>
      <w:numFmt w:val="decimal"/>
      <w:start w:val="5"/>
    </w:lvl>
  </w:abstractNum>
  <w:abstractNum w:abstractNumId="75">
    <w:nsid w:val="11F4"/>
    <w:multiLevelType w:val="hybridMultilevel"/>
    <w:lvl w:ilvl="0">
      <w:lvlJc w:val="left"/>
      <w:lvlText w:val="%1)"/>
      <w:numFmt w:val="decimal"/>
      <w:start w:val="6"/>
    </w:lvl>
  </w:abstractNum>
  <w:abstractNum w:abstractNumId="76">
    <w:nsid w:val="5DD5"/>
    <w:multiLevelType w:val="hybridMultilevel"/>
    <w:lvl w:ilvl="0">
      <w:lvlJc w:val="left"/>
      <w:lvlText w:val="%1)"/>
      <w:numFmt w:val="decimal"/>
      <w:start w:val="7"/>
    </w:lvl>
  </w:abstractNum>
  <w:abstractNum w:abstractNumId="77">
    <w:nsid w:val="6AD4"/>
    <w:multiLevelType w:val="hybridMultilevel"/>
    <w:lvl w:ilvl="0">
      <w:lvlJc w:val="left"/>
      <w:lvlText w:val="%1)"/>
      <w:numFmt w:val="decimal"/>
      <w:start w:val="8"/>
    </w:lvl>
  </w:abstractNum>
  <w:abstractNum w:abstractNumId="78">
    <w:nsid w:val="5A9F"/>
    <w:multiLevelType w:val="hybridMultilevel"/>
    <w:lvl w:ilvl="0">
      <w:lvlJc w:val="left"/>
      <w:lvlText w:val="%1)"/>
      <w:numFmt w:val="decimal"/>
      <w:start w:val="9"/>
    </w:lvl>
  </w:abstractNum>
  <w:abstractNum w:abstractNumId="79">
    <w:nsid w:val="4CD4"/>
    <w:multiLevelType w:val="hybridMultilevel"/>
    <w:lvl w:ilvl="0">
      <w:lvlJc w:val="left"/>
      <w:lvlText w:val="%1)"/>
      <w:numFmt w:val="decimal"/>
      <w:start w:val="10"/>
    </w:lvl>
  </w:abstractNum>
  <w:abstractNum w:abstractNumId="80">
    <w:nsid w:val="5FA4"/>
    <w:multiLevelType w:val="hybridMultilevel"/>
    <w:lvl w:ilvl="0">
      <w:lvlJc w:val="left"/>
      <w:lvlText w:val="%1)"/>
      <w:numFmt w:val="decimal"/>
      <w:start w:val="11"/>
    </w:lvl>
  </w:abstractNum>
  <w:abstractNum w:abstractNumId="81">
    <w:nsid w:val="2059"/>
    <w:multiLevelType w:val="hybridMultilevel"/>
    <w:lvl w:ilvl="0">
      <w:lvlJc w:val="left"/>
      <w:lvlText w:val="%1)"/>
      <w:numFmt w:val="decimal"/>
      <w:start w:val="12"/>
    </w:lvl>
  </w:abstractNum>
  <w:abstractNum w:abstractNumId="82">
    <w:nsid w:val="127E"/>
    <w:multiLevelType w:val="hybridMultilevel"/>
    <w:lvl w:ilvl="0">
      <w:lvlJc w:val="left"/>
      <w:lvlText w:val="%1)"/>
      <w:numFmt w:val="decimal"/>
      <w:start w:val="13"/>
    </w:lvl>
  </w:abstractNum>
  <w:abstractNum w:abstractNumId="83">
    <w:nsid w:val="35"/>
    <w:multiLevelType w:val="hybridMultilevel"/>
    <w:lvl w:ilvl="0">
      <w:lvlJc w:val="left"/>
      <w:lvlText w:val="%1)"/>
      <w:numFmt w:val="decimal"/>
      <w:start w:val="14"/>
    </w:lvl>
  </w:abstractNum>
  <w:abstractNum w:abstractNumId="84">
    <w:nsid w:val="7CF"/>
    <w:multiLevelType w:val="hybridMultilevel"/>
    <w:lvl w:ilvl="0">
      <w:lvlJc w:val="left"/>
      <w:lvlText w:val="%1)"/>
      <w:numFmt w:val="decimal"/>
      <w:start w:val="15"/>
    </w:lvl>
  </w:abstractNum>
  <w:abstractNum w:abstractNumId="85">
    <w:nsid w:val="6732"/>
    <w:multiLevelType w:val="hybridMultilevel"/>
    <w:lvl w:ilvl="0">
      <w:lvlJc w:val="left"/>
      <w:lvlText w:val="%1)"/>
      <w:numFmt w:val="decimal"/>
      <w:start w:val="17"/>
    </w:lvl>
  </w:abstractNum>
  <w:abstractNum w:abstractNumId="86">
    <w:nsid w:val="6D22"/>
    <w:multiLevelType w:val="hybridMultilevel"/>
    <w:lvl w:ilvl="0">
      <w:lvlJc w:val="left"/>
      <w:lvlText w:val="%1)"/>
      <w:numFmt w:val="decimal"/>
      <w:start w:val="18"/>
    </w:lvl>
  </w:abstractNum>
  <w:abstractNum w:abstractNumId="87">
    <w:nsid w:val="1AF4"/>
    <w:multiLevelType w:val="hybridMultilevel"/>
    <w:lvl w:ilvl="0">
      <w:lvlJc w:val="left"/>
      <w:lvlText w:val="%1)"/>
      <w:numFmt w:val="decimal"/>
      <w:start w:val="19"/>
    </w:lvl>
  </w:abstractNum>
  <w:abstractNum w:abstractNumId="88">
    <w:nsid w:val="ECC"/>
    <w:multiLevelType w:val="hybridMultilevel"/>
    <w:lvl w:ilvl="0">
      <w:lvlJc w:val="left"/>
      <w:lvlText w:val="%1)"/>
      <w:numFmt w:val="decimal"/>
      <w:start w:val="20"/>
    </w:lvl>
  </w:abstractNum>
  <w:abstractNum w:abstractNumId="89">
    <w:nsid w:val="46CF"/>
    <w:multiLevelType w:val="hybridMultilevel"/>
    <w:lvl w:ilvl="0">
      <w:lvlJc w:val="left"/>
      <w:lvlText w:val="В"/>
      <w:numFmt w:val="bullet"/>
      <w:start w:val="1"/>
    </w:lvl>
  </w:abstractNum>
  <w:abstractNum w:abstractNumId="90">
    <w:nsid w:val="1D3"/>
    <w:multiLevelType w:val="hybridMultilevel"/>
    <w:lvl w:ilvl="0">
      <w:lvlJc w:val="left"/>
      <w:lvlText w:val="%1)"/>
      <w:numFmt w:val="decimal"/>
      <w:start w:val="21"/>
    </w:lvl>
  </w:abstractNum>
  <w:abstractNum w:abstractNumId="91">
    <w:nsid w:val="E90"/>
    <w:multiLevelType w:val="hybridMultilevel"/>
    <w:lvl w:ilvl="0">
      <w:lvlJc w:val="left"/>
      <w:lvlText w:val="%1)"/>
      <w:numFmt w:val="decimal"/>
      <w:start w:val="22"/>
    </w:lvl>
  </w:abstractNum>
  <w:abstractNum w:abstractNumId="92">
    <w:nsid w:val="3A2D"/>
    <w:multiLevelType w:val="hybridMultilevel"/>
    <w:lvl w:ilvl="0">
      <w:lvlJc w:val="left"/>
      <w:lvlText w:val="%1."/>
      <w:numFmt w:val="decimal"/>
      <w:start w:val="1"/>
    </w:lvl>
  </w:abstractNum>
  <w:abstractNum w:abstractNumId="93">
    <w:nsid w:val="6048"/>
    <w:multiLevelType w:val="hybridMultilevel"/>
    <w:lvl w:ilvl="0">
      <w:lvlJc w:val="left"/>
      <w:lvlText w:val="%1."/>
      <w:numFmt w:val="decimal"/>
      <w:start w:val="4"/>
    </w:lvl>
  </w:abstractNum>
  <w:abstractNum w:abstractNumId="94">
    <w:nsid w:val="57D3"/>
    <w:multiLevelType w:val="hybridMultilevel"/>
    <w:lvl w:ilvl="0">
      <w:lvlJc w:val="left"/>
      <w:lvlText w:val="%1."/>
      <w:numFmt w:val="decimal"/>
      <w:start w:val="6"/>
    </w:lvl>
  </w:abstractNum>
  <w:abstractNum w:abstractNumId="95">
    <w:nsid w:val="458F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С"/>
      <w:numFmt w:val="bullet"/>
      <w:start w:val="1"/>
    </w:lvl>
    <w:lvl w:ilvl="2">
      <w:lvlJc w:val="left"/>
      <w:lvlText w:val="%3."/>
      <w:numFmt w:val="decimal"/>
      <w:start w:val="6"/>
    </w:lvl>
  </w:abstractNum>
  <w:abstractNum w:abstractNumId="96">
    <w:nsid w:val="975"/>
    <w:multiLevelType w:val="hybridMultilevel"/>
    <w:lvl w:ilvl="0">
      <w:lvlJc w:val="left"/>
      <w:lvlText w:val="%1)"/>
      <w:numFmt w:val="decimal"/>
      <w:start w:val="1"/>
    </w:lvl>
    <w:lvl w:ilvl="1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jpe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png" />
  <Relationship Id="rId20" Type="http://schemas.openxmlformats.org/officeDocument/2006/relationships/image" Target="media/image11.png" />
  <Relationship Id="rId21" Type="http://schemas.openxmlformats.org/officeDocument/2006/relationships/image" Target="media/image12.png" />
  <Relationship Id="rId22" Type="http://schemas.openxmlformats.org/officeDocument/2006/relationships/image" Target="media/image13.jpeg" />
  <Relationship Id="rId23" Type="http://schemas.openxmlformats.org/officeDocument/2006/relationships/image" Target="media/image14.pn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png" />
  <Relationship Id="rId27" Type="http://schemas.openxmlformats.org/officeDocument/2006/relationships/image" Target="media/image18.png" />
  <Relationship Id="rId28" Type="http://schemas.openxmlformats.org/officeDocument/2006/relationships/image" Target="media/image1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2020-09-16T09:55:53Z</dcterms:created>
  <dcterms:modified xsi:type="dcterms:W3CDTF">2020-09-16T09:55:53Z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