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Override PartName="/docProps/custom.xml" ContentType="application/vnd.openxmlformats-officedocument.custom-properties+xml"/>
  <Override PartName="/word/comments.xml" ContentType="application/vnd.openxmlformats-officedocument.wordprocessingml.comments+xml"/>
</Types>
</file>

<file path=_rels/.rels><?xml version="1.0" encoding="utf-8" standalone="yes"?>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left="980" w:right="126"/>
        <w:spacing w:after="0" w:line="356" w:lineRule="auto"/>
        <w:rPr>
          <w:sz w:val="20"/>
          <w:szCs w:val="20"/>
          <w:color w:val="auto"/>
        </w:rPr>
      </w:pPr>
      <w:r>
        <w:rPr>
          <w:rFonts w:ascii="Times New Roman" w:cs="Times New Roman" w:eastAsia="Times New Roman" w:hAnsi="Times New Roman"/>
          <w:sz w:val="24"/>
          <w:szCs w:val="24"/>
          <w:b w:val="1"/>
          <w:bCs w:val="1"/>
          <w:color w:val="auto"/>
        </w:rPr>
        <w:t xml:space="preserve">МЕТОДИЧЕСКИЕ РЕКОМЕНДАЦИИ ПО ПРОВЕДЕНИЮ ШКОЛЬНОГО И МУНИЦИПАЛЬНОГО ЭТАПОВ ВСЕРОССИЙСКОЙ ОЛИМПИАДЫ ШКОЛЬНИКОВ ПО РУССКОМУ ЯЗЫКУ В </w:t>
      </w:r>
      <w:r>
        <w:rPr>
          <w:rFonts w:ascii="Times New Roman" w:cs="Times New Roman" w:eastAsia="Times New Roman" w:hAnsi="Times New Roman"/>
          <w:sz w:val="24"/>
          <w:szCs w:val="24"/>
          <w:b w:val="1"/>
          <w:bCs w:val="1"/>
          <w:color w:val="auto"/>
        </w:rPr>
        <w:t>2020/21</w:t>
      </w:r>
      <w:r>
        <w:rPr>
          <w:rFonts w:ascii="Times New Roman" w:cs="Times New Roman" w:eastAsia="Times New Roman" w:hAnsi="Times New Roman"/>
          <w:sz w:val="24"/>
          <w:szCs w:val="24"/>
          <w:b w:val="1"/>
          <w:bCs w:val="1"/>
          <w:color w:val="auto"/>
        </w:rPr>
        <w:t xml:space="preserve"> УЧЕБНОМ ГОДУ</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853"/>
        <w:spacing w:after="0"/>
        <w:rPr>
          <w:sz w:val="20"/>
          <w:szCs w:val="20"/>
          <w:color w:val="auto"/>
        </w:rPr>
      </w:pPr>
      <w:r>
        <w:rPr>
          <w:rFonts w:ascii="Times New Roman" w:cs="Times New Roman" w:eastAsia="Times New Roman" w:hAnsi="Times New Roman"/>
          <w:sz w:val="24"/>
          <w:szCs w:val="24"/>
          <w:color w:val="auto"/>
        </w:rPr>
        <w:t>Москва</w:t>
      </w:r>
    </w:p>
    <w:p>
      <w:pPr>
        <w:spacing w:after="0" w:line="139" w:lineRule="exact"/>
        <w:rPr>
          <w:sz w:val="24"/>
          <w:szCs w:val="24"/>
          <w:color w:val="auto"/>
        </w:rPr>
      </w:pPr>
    </w:p>
    <w:p>
      <w:pPr>
        <w:jc w:val="center"/>
        <w:ind w:right="-853"/>
        <w:spacing w:after="0"/>
        <w:rPr>
          <w:sz w:val="20"/>
          <w:szCs w:val="20"/>
          <w:color w:val="auto"/>
        </w:rPr>
      </w:pPr>
      <w:r>
        <w:rPr>
          <w:rFonts w:ascii="Times New Roman" w:cs="Times New Roman" w:eastAsia="Times New Roman" w:hAnsi="Times New Roman"/>
          <w:sz w:val="24"/>
          <w:szCs w:val="24"/>
          <w:color w:val="auto"/>
        </w:rPr>
        <w:t>2020</w:t>
      </w:r>
    </w:p>
    <w:p>
      <w:pPr>
        <w:sectPr>
          <w:pgSz w:w="11900" w:h="16838" w:orient="portrait"/>
          <w:cols w:equalWidth="0" w:num="1">
            <w:col w:w="9026"/>
          </w:cols>
          <w:pgMar w:left="1440" w:top="1440" w:right="1440" w:bottom="641" w:gutter="0" w:footer="0" w:header="0"/>
        </w:sectPr>
      </w:pPr>
    </w:p>
    <w:p>
      <w:pPr>
        <w:spacing w:after="0" w:line="267"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4"/>
          <w:szCs w:val="24"/>
          <w:color w:val="auto"/>
        </w:rPr>
        <w:t>Рекомендации для школьного и муниципального этапов Всероссийской олимпиады школьников по русскому языку в 2020/2021 учебном году утверждены на заседании Центральной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методической комиссии по русскому языку (протокол №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от 10.07.2020 г.).</w:t>
      </w:r>
    </w:p>
    <w:p>
      <w:pPr>
        <w:spacing w:after="0" w:line="200" w:lineRule="exact"/>
        <w:rPr>
          <w:sz w:val="20"/>
          <w:szCs w:val="20"/>
          <w:color w:val="auto"/>
        </w:rPr>
      </w:pPr>
    </w:p>
    <w:p>
      <w:pPr>
        <w:spacing w:after="0" w:line="23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color w:val="auto"/>
        </w:rPr>
        <w:t>Методические рекомендации разработаны Центральной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методической комиссией по русскому языку под редакцией председателя комиссии А. В. Григорьева, профессора кафедры общего языкознания МПГУ, доктора филологических наук.</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9620"/>
          </w:cols>
          <w:pgMar w:left="1440" w:top="1440" w:right="846" w:bottom="150" w:gutter="0" w:footer="0" w:header="0"/>
          <w:type w:val="continuous"/>
        </w:sectPr>
      </w:pPr>
    </w:p>
    <w:p>
      <w:pPr>
        <w:spacing w:after="0" w:line="25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4"/>
          <w:szCs w:val="24"/>
          <w:b w:val="1"/>
          <w:bCs w:val="1"/>
          <w:color w:val="auto"/>
        </w:rPr>
        <w:t>СОДЕРЖАНИЕ</w:t>
      </w:r>
    </w:p>
    <w:p>
      <w:pPr>
        <w:spacing w:after="0" w:line="200" w:lineRule="exact"/>
        <w:rPr>
          <w:sz w:val="20"/>
          <w:szCs w:val="20"/>
          <w:color w:val="auto"/>
        </w:rPr>
      </w:pPr>
    </w:p>
    <w:p>
      <w:pPr>
        <w:spacing w:after="0" w:line="251" w:lineRule="exact"/>
        <w:rPr>
          <w:sz w:val="20"/>
          <w:szCs w:val="20"/>
          <w:color w:val="auto"/>
        </w:rPr>
      </w:pPr>
    </w:p>
    <w:p>
      <w:pPr>
        <w:ind w:left="500" w:hanging="238"/>
        <w:spacing w:after="0"/>
        <w:tabs>
          <w:tab w:leader="none" w:pos="500" w:val="left"/>
        </w:tabs>
        <w:numPr>
          <w:ilvl w:val="0"/>
          <w:numId w:val="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Общие   положения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цели   проведения   школьного и муниципального  этапов</w:t>
      </w:r>
    </w:p>
    <w:p>
      <w:pPr>
        <w:spacing w:after="0" w:line="55" w:lineRule="exact"/>
        <w:rPr>
          <w:sz w:val="20"/>
          <w:szCs w:val="20"/>
          <w:color w:val="auto"/>
        </w:rPr>
      </w:pPr>
    </w:p>
    <w:p>
      <w:pPr>
        <w:ind w:left="540"/>
        <w:spacing w:after="0"/>
        <w:tabs>
          <w:tab w:leader="dot" w:pos="9460" w:val="left"/>
        </w:tabs>
        <w:rPr>
          <w:sz w:val="20"/>
          <w:szCs w:val="20"/>
          <w:color w:val="auto"/>
        </w:rPr>
      </w:pPr>
      <w:r>
        <w:rPr>
          <w:rFonts w:ascii="Times New Roman" w:cs="Times New Roman" w:eastAsia="Times New Roman" w:hAnsi="Times New Roman"/>
          <w:sz w:val="24"/>
          <w:szCs w:val="24"/>
          <w:color w:val="auto"/>
        </w:rPr>
        <w:t>олимпиады по русскому языку</w:t>
      </w:r>
      <w:r>
        <w:rPr>
          <w:sz w:val="20"/>
          <w:szCs w:val="20"/>
          <w:color w:val="auto"/>
        </w:rPr>
        <w:tab/>
      </w:r>
      <w:r>
        <w:rPr>
          <w:rFonts w:ascii="Times New Roman" w:cs="Times New Roman" w:eastAsia="Times New Roman" w:hAnsi="Times New Roman"/>
          <w:sz w:val="24"/>
          <w:szCs w:val="24"/>
          <w:color w:val="auto"/>
        </w:rPr>
        <w:t>4</w:t>
      </w:r>
    </w:p>
    <w:p>
      <w:pPr>
        <w:spacing w:after="0" w:line="55" w:lineRule="exact"/>
        <w:rPr>
          <w:sz w:val="20"/>
          <w:szCs w:val="20"/>
          <w:color w:val="auto"/>
        </w:rPr>
      </w:pPr>
    </w:p>
    <w:p>
      <w:pPr>
        <w:ind w:left="540"/>
        <w:spacing w:after="0"/>
        <w:tabs>
          <w:tab w:leader="dot" w:pos="9460" w:val="left"/>
        </w:tabs>
        <w:rPr>
          <w:sz w:val="20"/>
          <w:szCs w:val="20"/>
          <w:color w:val="auto"/>
        </w:rPr>
      </w:pPr>
      <w:r>
        <w:rPr>
          <w:rFonts w:ascii="Times New Roman" w:cs="Times New Roman" w:eastAsia="Times New Roman" w:hAnsi="Times New Roman"/>
          <w:sz w:val="24"/>
          <w:szCs w:val="24"/>
          <w:color w:val="auto"/>
        </w:rPr>
        <w:t xml:space="preserve">1.1. </w:t>
      </w:r>
      <w:r>
        <w:rPr>
          <w:rFonts w:ascii="Times New Roman" w:cs="Times New Roman" w:eastAsia="Times New Roman" w:hAnsi="Times New Roman"/>
          <w:sz w:val="24"/>
          <w:szCs w:val="24"/>
          <w:color w:val="auto"/>
        </w:rPr>
        <w:t>Общие положения</w:t>
      </w:r>
      <w:r>
        <w:rPr>
          <w:sz w:val="20"/>
          <w:szCs w:val="20"/>
          <w:color w:val="auto"/>
        </w:rPr>
        <w:tab/>
      </w:r>
      <w:r>
        <w:rPr>
          <w:rFonts w:ascii="Times New Roman" w:cs="Times New Roman" w:eastAsia="Times New Roman" w:hAnsi="Times New Roman"/>
          <w:sz w:val="24"/>
          <w:szCs w:val="24"/>
          <w:color w:val="auto"/>
        </w:rPr>
        <w:t>4</w:t>
      </w:r>
    </w:p>
    <w:p>
      <w:pPr>
        <w:spacing w:after="0" w:line="55" w:lineRule="exact"/>
        <w:rPr>
          <w:sz w:val="20"/>
          <w:szCs w:val="20"/>
          <w:color w:val="auto"/>
        </w:rPr>
      </w:pPr>
    </w:p>
    <w:p>
      <w:pPr>
        <w:ind w:left="540"/>
        <w:spacing w:after="0"/>
        <w:tabs>
          <w:tab w:leader="none" w:pos="1780" w:val="left"/>
          <w:tab w:leader="none" w:pos="3260" w:val="left"/>
          <w:tab w:leader="none" w:pos="4620" w:val="left"/>
          <w:tab w:leader="none" w:pos="4980" w:val="left"/>
          <w:tab w:leader="none" w:pos="6940" w:val="left"/>
          <w:tab w:leader="none" w:pos="7860" w:val="left"/>
        </w:tabs>
        <w:rPr>
          <w:sz w:val="20"/>
          <w:szCs w:val="20"/>
          <w:color w:val="auto"/>
        </w:rPr>
      </w:pPr>
      <w:r>
        <w:rPr>
          <w:rFonts w:ascii="Times New Roman" w:cs="Times New Roman" w:eastAsia="Times New Roman" w:hAnsi="Times New Roman"/>
          <w:sz w:val="24"/>
          <w:szCs w:val="24"/>
          <w:color w:val="auto"/>
        </w:rPr>
        <w:t xml:space="preserve">1.2. </w:t>
      </w:r>
      <w:r>
        <w:rPr>
          <w:rFonts w:ascii="Times New Roman" w:cs="Times New Roman" w:eastAsia="Times New Roman" w:hAnsi="Times New Roman"/>
          <w:sz w:val="24"/>
          <w:szCs w:val="24"/>
          <w:color w:val="auto"/>
        </w:rPr>
        <w:t>Цели</w:t>
      </w:r>
      <w:r>
        <w:rPr>
          <w:sz w:val="20"/>
          <w:szCs w:val="20"/>
          <w:color w:val="auto"/>
        </w:rPr>
        <w:tab/>
      </w:r>
      <w:r>
        <w:rPr>
          <w:rFonts w:ascii="Times New Roman" w:cs="Times New Roman" w:eastAsia="Times New Roman" w:hAnsi="Times New Roman"/>
          <w:sz w:val="24"/>
          <w:szCs w:val="24"/>
          <w:color w:val="auto"/>
        </w:rPr>
        <w:t>проведения</w:t>
      </w:r>
      <w:r>
        <w:rPr>
          <w:sz w:val="20"/>
          <w:szCs w:val="20"/>
          <w:color w:val="auto"/>
        </w:rPr>
        <w:tab/>
      </w:r>
      <w:r>
        <w:rPr>
          <w:rFonts w:ascii="Times New Roman" w:cs="Times New Roman" w:eastAsia="Times New Roman" w:hAnsi="Times New Roman"/>
          <w:sz w:val="24"/>
          <w:szCs w:val="24"/>
          <w:color w:val="auto"/>
        </w:rPr>
        <w:t>школьного</w:t>
        <w:tab/>
        <w:t>и</w:t>
        <w:tab/>
        <w:t>муниципального</w:t>
        <w:tab/>
        <w:t>этапов</w:t>
      </w:r>
      <w:r>
        <w:rPr>
          <w:sz w:val="20"/>
          <w:szCs w:val="20"/>
          <w:color w:val="auto"/>
        </w:rPr>
        <w:tab/>
      </w:r>
      <w:r>
        <w:rPr>
          <w:rFonts w:ascii="Times New Roman" w:cs="Times New Roman" w:eastAsia="Times New Roman" w:hAnsi="Times New Roman"/>
          <w:sz w:val="23"/>
          <w:szCs w:val="23"/>
          <w:color w:val="auto"/>
        </w:rPr>
        <w:t>олимпиады</w:t>
      </w:r>
    </w:p>
    <w:p>
      <w:pPr>
        <w:spacing w:after="0" w:line="55" w:lineRule="exact"/>
        <w:rPr>
          <w:sz w:val="20"/>
          <w:szCs w:val="20"/>
          <w:color w:val="auto"/>
        </w:rPr>
      </w:pPr>
    </w:p>
    <w:p>
      <w:pPr>
        <w:ind w:left="540"/>
        <w:spacing w:after="0"/>
        <w:tabs>
          <w:tab w:leader="dot" w:pos="9460" w:val="left"/>
        </w:tabs>
        <w:rPr>
          <w:sz w:val="20"/>
          <w:szCs w:val="20"/>
          <w:color w:val="auto"/>
        </w:rPr>
      </w:pPr>
      <w:r>
        <w:rPr>
          <w:rFonts w:ascii="Times New Roman" w:cs="Times New Roman" w:eastAsia="Times New Roman" w:hAnsi="Times New Roman"/>
          <w:sz w:val="24"/>
          <w:szCs w:val="24"/>
          <w:color w:val="auto"/>
        </w:rPr>
        <w:t>по русскому языку</w:t>
      </w:r>
      <w:r>
        <w:rPr>
          <w:sz w:val="20"/>
          <w:szCs w:val="20"/>
          <w:color w:val="auto"/>
        </w:rPr>
        <w:tab/>
      </w:r>
      <w:r>
        <w:rPr>
          <w:rFonts w:ascii="Times New Roman" w:cs="Times New Roman" w:eastAsia="Times New Roman" w:hAnsi="Times New Roman"/>
          <w:sz w:val="24"/>
          <w:szCs w:val="24"/>
          <w:color w:val="auto"/>
        </w:rPr>
        <w:t>4</w:t>
      </w:r>
    </w:p>
    <w:p>
      <w:pPr>
        <w:spacing w:after="0" w:line="67" w:lineRule="exact"/>
        <w:rPr>
          <w:sz w:val="20"/>
          <w:szCs w:val="20"/>
          <w:color w:val="auto"/>
        </w:rPr>
      </w:pPr>
    </w:p>
    <w:p>
      <w:pPr>
        <w:jc w:val="both"/>
        <w:ind w:left="540" w:right="580" w:hanging="278"/>
        <w:spacing w:after="0" w:line="277" w:lineRule="auto"/>
        <w:tabs>
          <w:tab w:leader="none" w:pos="497" w:val="left"/>
        </w:tabs>
        <w:numPr>
          <w:ilvl w:val="0"/>
          <w:numId w:val="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Методические рекомендации по разработке заданий школьного и муниципального этапов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включая принципы составления олимпиадных заданий и формирования</w:t>
      </w:r>
    </w:p>
    <w:p>
      <w:pPr>
        <w:spacing w:after="0" w:line="14" w:lineRule="exact"/>
        <w:rPr>
          <w:sz w:val="20"/>
          <w:szCs w:val="20"/>
          <w:color w:val="auto"/>
        </w:rPr>
      </w:pPr>
    </w:p>
    <w:p>
      <w:pPr>
        <w:ind w:left="540"/>
        <w:spacing w:after="0"/>
        <w:tabs>
          <w:tab w:leader="none" w:pos="1900" w:val="left"/>
          <w:tab w:leader="none" w:pos="3500" w:val="left"/>
          <w:tab w:leader="none" w:pos="8300" w:val="left"/>
        </w:tabs>
        <w:rPr>
          <w:sz w:val="20"/>
          <w:szCs w:val="20"/>
          <w:color w:val="auto"/>
        </w:rPr>
      </w:pPr>
      <w:r>
        <w:rPr>
          <w:rFonts w:ascii="Times New Roman" w:cs="Times New Roman" w:eastAsia="Times New Roman" w:hAnsi="Times New Roman"/>
          <w:sz w:val="24"/>
          <w:szCs w:val="24"/>
          <w:color w:val="auto"/>
        </w:rPr>
        <w:t>комплектов</w:t>
        <w:tab/>
        <w:t>олимпиадных</w:t>
        <w:tab/>
        <w:t>заданий  для  школьного  и  муниципального</w:t>
      </w:r>
      <w:r>
        <w:rPr>
          <w:sz w:val="20"/>
          <w:szCs w:val="20"/>
          <w:color w:val="auto"/>
        </w:rPr>
        <w:tab/>
      </w:r>
      <w:r>
        <w:rPr>
          <w:rFonts w:ascii="Times New Roman" w:cs="Times New Roman" w:eastAsia="Times New Roman" w:hAnsi="Times New Roman"/>
          <w:sz w:val="23"/>
          <w:szCs w:val="23"/>
          <w:color w:val="auto"/>
        </w:rPr>
        <w:t>этапов</w:t>
      </w:r>
      <w:r>
        <w:rPr>
          <w:rFonts w:ascii="Times New Roman" w:cs="Times New Roman" w:eastAsia="Times New Roman" w:hAnsi="Times New Roman"/>
          <w:sz w:val="23"/>
          <w:szCs w:val="23"/>
          <w:color w:val="auto"/>
        </w:rPr>
        <w:t>,</w:t>
      </w:r>
    </w:p>
    <w:p>
      <w:pPr>
        <w:spacing w:after="0" w:line="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4"/>
          <w:szCs w:val="24"/>
          <w:color w:val="auto"/>
        </w:rPr>
        <w:t>основанные на единстве подхода к их разработке для всех субъектов  Российской</w:t>
      </w:r>
    </w:p>
    <w:p>
      <w:pPr>
        <w:spacing w:after="0" w:line="55" w:lineRule="exact"/>
        <w:rPr>
          <w:sz w:val="20"/>
          <w:szCs w:val="20"/>
          <w:color w:val="auto"/>
        </w:rPr>
      </w:pPr>
    </w:p>
    <w:p>
      <w:pPr>
        <w:ind w:left="540"/>
        <w:spacing w:after="0"/>
        <w:tabs>
          <w:tab w:leader="dot" w:pos="9460" w:val="left"/>
        </w:tabs>
        <w:rPr>
          <w:sz w:val="20"/>
          <w:szCs w:val="20"/>
          <w:color w:val="auto"/>
        </w:rPr>
      </w:pPr>
      <w:r>
        <w:rPr>
          <w:rFonts w:ascii="Times New Roman" w:cs="Times New Roman" w:eastAsia="Times New Roman" w:hAnsi="Times New Roman"/>
          <w:sz w:val="24"/>
          <w:szCs w:val="24"/>
          <w:color w:val="auto"/>
        </w:rPr>
        <w:t>Федерации</w:t>
      </w:r>
      <w:r>
        <w:rPr>
          <w:sz w:val="20"/>
          <w:szCs w:val="20"/>
          <w:color w:val="auto"/>
        </w:rPr>
        <w:tab/>
      </w:r>
      <w:r>
        <w:rPr>
          <w:rFonts w:ascii="Times New Roman" w:cs="Times New Roman" w:eastAsia="Times New Roman" w:hAnsi="Times New Roman"/>
          <w:sz w:val="24"/>
          <w:szCs w:val="24"/>
          <w:color w:val="auto"/>
        </w:rPr>
        <w:t>5</w:t>
      </w:r>
    </w:p>
    <w:p>
      <w:pPr>
        <w:spacing w:after="0" w:line="55" w:lineRule="exact"/>
        <w:rPr>
          <w:sz w:val="20"/>
          <w:szCs w:val="20"/>
          <w:color w:val="auto"/>
        </w:rPr>
      </w:pPr>
    </w:p>
    <w:p>
      <w:pPr>
        <w:ind w:left="540"/>
        <w:spacing w:after="0"/>
        <w:tabs>
          <w:tab w:leader="dot" w:pos="9460" w:val="left"/>
        </w:tabs>
        <w:rPr>
          <w:sz w:val="20"/>
          <w:szCs w:val="20"/>
          <w:color w:val="auto"/>
        </w:rPr>
      </w:pPr>
      <w:r>
        <w:rPr>
          <w:rFonts w:ascii="Times New Roman" w:cs="Times New Roman" w:eastAsia="Times New Roman" w:hAnsi="Times New Roman"/>
          <w:sz w:val="24"/>
          <w:szCs w:val="24"/>
          <w:color w:val="auto"/>
        </w:rPr>
        <w:t xml:space="preserve">2.1. </w:t>
      </w:r>
      <w:r>
        <w:rPr>
          <w:rFonts w:ascii="Times New Roman" w:cs="Times New Roman" w:eastAsia="Times New Roman" w:hAnsi="Times New Roman"/>
          <w:sz w:val="24"/>
          <w:szCs w:val="24"/>
          <w:color w:val="auto"/>
        </w:rPr>
        <w:t>Общие требования к разработке заданий без учѐта возрастных групп</w:t>
      </w:r>
      <w:r>
        <w:rPr>
          <w:sz w:val="20"/>
          <w:szCs w:val="20"/>
          <w:color w:val="auto"/>
        </w:rPr>
        <w:tab/>
      </w:r>
      <w:r>
        <w:rPr>
          <w:rFonts w:ascii="Times New Roman" w:cs="Times New Roman" w:eastAsia="Times New Roman" w:hAnsi="Times New Roman"/>
          <w:sz w:val="24"/>
          <w:szCs w:val="24"/>
          <w:color w:val="auto"/>
        </w:rPr>
        <w:t>5</w:t>
      </w:r>
    </w:p>
    <w:p>
      <w:pPr>
        <w:spacing w:after="0" w:line="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4"/>
          <w:szCs w:val="24"/>
          <w:color w:val="auto"/>
        </w:rPr>
        <w:t xml:space="preserve">2.2. </w:t>
      </w:r>
      <w:r>
        <w:rPr>
          <w:rFonts w:ascii="Times New Roman" w:cs="Times New Roman" w:eastAsia="Times New Roman" w:hAnsi="Times New Roman"/>
          <w:sz w:val="24"/>
          <w:szCs w:val="24"/>
          <w:color w:val="auto"/>
        </w:rPr>
        <w:t>Описание подходов к разработке заданий школьного и муниципального этапов</w:t>
      </w:r>
    </w:p>
    <w:p>
      <w:pPr>
        <w:spacing w:after="0" w:line="55" w:lineRule="exact"/>
        <w:rPr>
          <w:sz w:val="20"/>
          <w:szCs w:val="20"/>
          <w:color w:val="auto"/>
        </w:rPr>
      </w:pPr>
    </w:p>
    <w:p>
      <w:pPr>
        <w:ind w:left="600"/>
        <w:spacing w:after="0"/>
        <w:tabs>
          <w:tab w:leader="dot" w:pos="9460" w:val="left"/>
        </w:tabs>
        <w:rPr>
          <w:sz w:val="20"/>
          <w:szCs w:val="20"/>
          <w:color w:val="auto"/>
        </w:rPr>
      </w:pPr>
      <w:r>
        <w:rPr>
          <w:rFonts w:ascii="Times New Roman" w:cs="Times New Roman" w:eastAsia="Times New Roman" w:hAnsi="Times New Roman"/>
          <w:sz w:val="24"/>
          <w:szCs w:val="24"/>
          <w:color w:val="auto"/>
        </w:rPr>
        <w:t>для различных возрастных групп</w:t>
      </w:r>
      <w:r>
        <w:rPr>
          <w:sz w:val="20"/>
          <w:szCs w:val="20"/>
          <w:color w:val="auto"/>
        </w:rPr>
        <w:tab/>
      </w:r>
      <w:r>
        <w:rPr>
          <w:rFonts w:ascii="Times New Roman" w:cs="Times New Roman" w:eastAsia="Times New Roman" w:hAnsi="Times New Roman"/>
          <w:sz w:val="24"/>
          <w:szCs w:val="24"/>
          <w:color w:val="auto"/>
        </w:rPr>
        <w:t>9</w:t>
      </w:r>
    </w:p>
    <w:p>
      <w:pPr>
        <w:spacing w:after="0" w:line="55" w:lineRule="exact"/>
        <w:rPr>
          <w:sz w:val="20"/>
          <w:szCs w:val="20"/>
          <w:color w:val="auto"/>
        </w:rPr>
      </w:pPr>
    </w:p>
    <w:p>
      <w:pPr>
        <w:ind w:left="54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2.3. </w:t>
      </w:r>
      <w:r>
        <w:rPr>
          <w:rFonts w:ascii="Times New Roman" w:cs="Times New Roman" w:eastAsia="Times New Roman" w:hAnsi="Times New Roman"/>
          <w:sz w:val="24"/>
          <w:szCs w:val="24"/>
          <w:color w:val="auto"/>
        </w:rPr>
        <w:t>Типы заданий</w:t>
      </w:r>
      <w:r>
        <w:rPr>
          <w:sz w:val="20"/>
          <w:szCs w:val="20"/>
          <w:color w:val="auto"/>
        </w:rPr>
        <w:tab/>
      </w:r>
      <w:r>
        <w:rPr>
          <w:rFonts w:ascii="Times New Roman" w:cs="Times New Roman" w:eastAsia="Times New Roman" w:hAnsi="Times New Roman"/>
          <w:sz w:val="24"/>
          <w:szCs w:val="24"/>
          <w:color w:val="auto"/>
        </w:rPr>
        <w:t>15</w:t>
      </w:r>
    </w:p>
    <w:p>
      <w:pPr>
        <w:spacing w:after="0" w:line="55" w:lineRule="exact"/>
        <w:rPr>
          <w:sz w:val="20"/>
          <w:szCs w:val="20"/>
          <w:color w:val="auto"/>
        </w:rPr>
      </w:pPr>
    </w:p>
    <w:p>
      <w:pPr>
        <w:ind w:left="82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I. </w:t>
      </w:r>
      <w:r>
        <w:rPr>
          <w:rFonts w:ascii="Times New Roman" w:cs="Times New Roman" w:eastAsia="Times New Roman" w:hAnsi="Times New Roman"/>
          <w:sz w:val="24"/>
          <w:szCs w:val="24"/>
          <w:color w:val="auto"/>
        </w:rPr>
        <w:t>Лингвистические тесты</w:t>
      </w:r>
      <w:r>
        <w:rPr>
          <w:sz w:val="20"/>
          <w:szCs w:val="20"/>
          <w:color w:val="auto"/>
        </w:rPr>
        <w:tab/>
      </w:r>
      <w:r>
        <w:rPr>
          <w:rFonts w:ascii="Times New Roman" w:cs="Times New Roman" w:eastAsia="Times New Roman" w:hAnsi="Times New Roman"/>
          <w:sz w:val="24"/>
          <w:szCs w:val="24"/>
          <w:color w:val="auto"/>
        </w:rPr>
        <w:t>15</w:t>
      </w:r>
    </w:p>
    <w:p>
      <w:pPr>
        <w:spacing w:after="0" w:line="55" w:lineRule="exact"/>
        <w:rPr>
          <w:sz w:val="20"/>
          <w:szCs w:val="20"/>
          <w:color w:val="auto"/>
        </w:rPr>
      </w:pPr>
    </w:p>
    <w:p>
      <w:pPr>
        <w:ind w:left="82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II. </w:t>
      </w:r>
      <w:r>
        <w:rPr>
          <w:rFonts w:ascii="Times New Roman" w:cs="Times New Roman" w:eastAsia="Times New Roman" w:hAnsi="Times New Roman"/>
          <w:sz w:val="24"/>
          <w:szCs w:val="24"/>
          <w:color w:val="auto"/>
        </w:rPr>
        <w:t>Лингвистические задачи</w:t>
      </w:r>
      <w:r>
        <w:rPr>
          <w:sz w:val="20"/>
          <w:szCs w:val="20"/>
          <w:color w:val="auto"/>
        </w:rPr>
        <w:tab/>
      </w:r>
      <w:r>
        <w:rPr>
          <w:rFonts w:ascii="Times New Roman" w:cs="Times New Roman" w:eastAsia="Times New Roman" w:hAnsi="Times New Roman"/>
          <w:sz w:val="24"/>
          <w:szCs w:val="24"/>
          <w:color w:val="auto"/>
        </w:rPr>
        <w:t>18</w:t>
      </w:r>
    </w:p>
    <w:p>
      <w:pPr>
        <w:spacing w:after="0" w:line="55" w:lineRule="exact"/>
        <w:rPr>
          <w:sz w:val="20"/>
          <w:szCs w:val="20"/>
          <w:color w:val="auto"/>
        </w:rPr>
      </w:pPr>
    </w:p>
    <w:p>
      <w:pPr>
        <w:ind w:left="1100"/>
        <w:spacing w:after="0"/>
        <w:tabs>
          <w:tab w:leader="dot" w:pos="9340" w:val="left"/>
        </w:tabs>
        <w:rPr>
          <w:sz w:val="20"/>
          <w:szCs w:val="20"/>
          <w:color w:val="auto"/>
        </w:rPr>
      </w:pPr>
      <w:r>
        <w:rPr>
          <w:rFonts w:ascii="Times New Roman" w:cs="Times New Roman" w:eastAsia="Times New Roman" w:hAnsi="Times New Roman"/>
          <w:sz w:val="24"/>
          <w:szCs w:val="24"/>
          <w:color w:val="auto"/>
        </w:rPr>
        <w:t>От текста к языку</w:t>
      </w:r>
      <w:r>
        <w:rPr>
          <w:sz w:val="20"/>
          <w:szCs w:val="20"/>
          <w:color w:val="auto"/>
        </w:rPr>
        <w:tab/>
      </w:r>
      <w:r>
        <w:rPr>
          <w:rFonts w:ascii="Times New Roman" w:cs="Times New Roman" w:eastAsia="Times New Roman" w:hAnsi="Times New Roman"/>
          <w:sz w:val="24"/>
          <w:szCs w:val="24"/>
          <w:color w:val="auto"/>
        </w:rPr>
        <w:t>18</w:t>
      </w:r>
    </w:p>
    <w:p>
      <w:pPr>
        <w:spacing w:after="0" w:line="56" w:lineRule="exact"/>
        <w:rPr>
          <w:sz w:val="20"/>
          <w:szCs w:val="20"/>
          <w:color w:val="auto"/>
        </w:rPr>
      </w:pPr>
    </w:p>
    <w:p>
      <w:pPr>
        <w:ind w:left="1100"/>
        <w:spacing w:after="0"/>
        <w:tabs>
          <w:tab w:leader="dot" w:pos="9340" w:val="left"/>
        </w:tabs>
        <w:rPr>
          <w:sz w:val="20"/>
          <w:szCs w:val="20"/>
          <w:color w:val="auto"/>
        </w:rPr>
      </w:pPr>
      <w:r>
        <w:rPr>
          <w:rFonts w:ascii="Times New Roman" w:cs="Times New Roman" w:eastAsia="Times New Roman" w:hAnsi="Times New Roman"/>
          <w:sz w:val="24"/>
          <w:szCs w:val="24"/>
          <w:color w:val="auto"/>
        </w:rPr>
        <w:t>От языка к тексту</w:t>
      </w:r>
      <w:r>
        <w:rPr>
          <w:sz w:val="20"/>
          <w:szCs w:val="20"/>
          <w:color w:val="auto"/>
        </w:rPr>
        <w:tab/>
      </w:r>
      <w:r>
        <w:rPr>
          <w:rFonts w:ascii="Times New Roman" w:cs="Times New Roman" w:eastAsia="Times New Roman" w:hAnsi="Times New Roman"/>
          <w:sz w:val="24"/>
          <w:szCs w:val="24"/>
          <w:color w:val="auto"/>
        </w:rPr>
        <w:t>21</w:t>
      </w:r>
    </w:p>
    <w:p>
      <w:pPr>
        <w:spacing w:after="0" w:line="55" w:lineRule="exact"/>
        <w:rPr>
          <w:sz w:val="20"/>
          <w:szCs w:val="20"/>
          <w:color w:val="auto"/>
        </w:rPr>
      </w:pPr>
    </w:p>
    <w:p>
      <w:pPr>
        <w:ind w:left="1100"/>
        <w:spacing w:after="0"/>
        <w:tabs>
          <w:tab w:leader="dot" w:pos="9340" w:val="left"/>
        </w:tabs>
        <w:rPr>
          <w:sz w:val="20"/>
          <w:szCs w:val="20"/>
          <w:color w:val="auto"/>
        </w:rPr>
      </w:pPr>
      <w:r>
        <w:rPr>
          <w:rFonts w:ascii="Times New Roman" w:cs="Times New Roman" w:eastAsia="Times New Roman" w:hAnsi="Times New Roman"/>
          <w:sz w:val="24"/>
          <w:szCs w:val="24"/>
          <w:color w:val="auto"/>
        </w:rPr>
        <w:t>От языковых фактов к системе языка</w:t>
      </w:r>
      <w:r>
        <w:rPr>
          <w:sz w:val="20"/>
          <w:szCs w:val="20"/>
          <w:color w:val="auto"/>
        </w:rPr>
        <w:tab/>
      </w:r>
      <w:r>
        <w:rPr>
          <w:rFonts w:ascii="Times New Roman" w:cs="Times New Roman" w:eastAsia="Times New Roman" w:hAnsi="Times New Roman"/>
          <w:sz w:val="24"/>
          <w:szCs w:val="24"/>
          <w:color w:val="auto"/>
        </w:rPr>
        <w:t>22</w:t>
      </w:r>
    </w:p>
    <w:p>
      <w:pPr>
        <w:spacing w:after="0" w:line="55" w:lineRule="exact"/>
        <w:rPr>
          <w:sz w:val="20"/>
          <w:szCs w:val="20"/>
          <w:color w:val="auto"/>
        </w:rPr>
      </w:pPr>
    </w:p>
    <w:p>
      <w:pPr>
        <w:ind w:left="1100"/>
        <w:spacing w:after="0"/>
        <w:tabs>
          <w:tab w:leader="dot" w:pos="9340" w:val="left"/>
        </w:tabs>
        <w:rPr>
          <w:sz w:val="20"/>
          <w:szCs w:val="20"/>
          <w:color w:val="auto"/>
        </w:rPr>
      </w:pPr>
      <w:r>
        <w:rPr>
          <w:rFonts w:ascii="Times New Roman" w:cs="Times New Roman" w:eastAsia="Times New Roman" w:hAnsi="Times New Roman"/>
          <w:sz w:val="24"/>
          <w:szCs w:val="24"/>
          <w:color w:val="auto"/>
        </w:rPr>
        <w:t>От языка к науке о языке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описанию языка</w:t>
      </w:r>
      <w:r>
        <w:rPr>
          <w:sz w:val="20"/>
          <w:szCs w:val="20"/>
          <w:color w:val="auto"/>
        </w:rPr>
        <w:tab/>
      </w:r>
      <w:r>
        <w:rPr>
          <w:rFonts w:ascii="Times New Roman" w:cs="Times New Roman" w:eastAsia="Times New Roman" w:hAnsi="Times New Roman"/>
          <w:sz w:val="24"/>
          <w:szCs w:val="24"/>
          <w:color w:val="auto"/>
        </w:rPr>
        <w:t>25</w:t>
      </w:r>
    </w:p>
    <w:p>
      <w:pPr>
        <w:spacing w:after="0" w:line="55" w:lineRule="exact"/>
        <w:rPr>
          <w:sz w:val="20"/>
          <w:szCs w:val="20"/>
          <w:color w:val="auto"/>
        </w:rPr>
      </w:pPr>
    </w:p>
    <w:p>
      <w:pPr>
        <w:ind w:left="54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2.4. </w:t>
      </w:r>
      <w:r>
        <w:rPr>
          <w:rFonts w:ascii="Times New Roman" w:cs="Times New Roman" w:eastAsia="Times New Roman" w:hAnsi="Times New Roman"/>
          <w:sz w:val="24"/>
          <w:szCs w:val="24"/>
          <w:color w:val="auto"/>
        </w:rPr>
        <w:t>Методика оценивания выполненных олимпиадных заданий</w:t>
      </w:r>
      <w:r>
        <w:rPr>
          <w:sz w:val="20"/>
          <w:szCs w:val="20"/>
          <w:color w:val="auto"/>
        </w:rPr>
        <w:tab/>
      </w:r>
      <w:r>
        <w:rPr>
          <w:rFonts w:ascii="Times New Roman" w:cs="Times New Roman" w:eastAsia="Times New Roman" w:hAnsi="Times New Roman"/>
          <w:sz w:val="24"/>
          <w:szCs w:val="24"/>
          <w:color w:val="auto"/>
        </w:rPr>
        <w:t>27</w:t>
      </w:r>
    </w:p>
    <w:p>
      <w:pPr>
        <w:spacing w:after="0" w:line="55" w:lineRule="exact"/>
        <w:rPr>
          <w:sz w:val="20"/>
          <w:szCs w:val="20"/>
          <w:color w:val="auto"/>
        </w:rPr>
      </w:pPr>
    </w:p>
    <w:p>
      <w:pPr>
        <w:ind w:left="540"/>
        <w:spacing w:after="0"/>
        <w:tabs>
          <w:tab w:leader="none" w:pos="2500" w:val="left"/>
          <w:tab w:leader="none" w:pos="4480" w:val="left"/>
          <w:tab w:leader="none" w:pos="7720" w:val="left"/>
        </w:tabs>
        <w:rPr>
          <w:sz w:val="20"/>
          <w:szCs w:val="20"/>
          <w:color w:val="auto"/>
        </w:rPr>
      </w:pPr>
      <w:r>
        <w:rPr>
          <w:rFonts w:ascii="Times New Roman" w:cs="Times New Roman" w:eastAsia="Times New Roman" w:hAnsi="Times New Roman"/>
          <w:sz w:val="24"/>
          <w:szCs w:val="24"/>
          <w:color w:val="auto"/>
        </w:rPr>
        <w:t xml:space="preserve">2.5. </w:t>
      </w:r>
      <w:r>
        <w:rPr>
          <w:rFonts w:ascii="Times New Roman" w:cs="Times New Roman" w:eastAsia="Times New Roman" w:hAnsi="Times New Roman"/>
          <w:sz w:val="24"/>
          <w:szCs w:val="24"/>
          <w:color w:val="auto"/>
        </w:rPr>
        <w:t>Описание</w:t>
      </w:r>
      <w:r>
        <w:rPr>
          <w:sz w:val="20"/>
          <w:szCs w:val="20"/>
          <w:color w:val="auto"/>
        </w:rPr>
        <w:tab/>
      </w:r>
      <w:r>
        <w:rPr>
          <w:rFonts w:ascii="Times New Roman" w:cs="Times New Roman" w:eastAsia="Times New Roman" w:hAnsi="Times New Roman"/>
          <w:sz w:val="24"/>
          <w:szCs w:val="24"/>
          <w:color w:val="auto"/>
        </w:rPr>
        <w:t>необходимого</w:t>
      </w:r>
      <w:r>
        <w:rPr>
          <w:sz w:val="20"/>
          <w:szCs w:val="20"/>
          <w:color w:val="auto"/>
        </w:rPr>
        <w:tab/>
      </w:r>
      <w:r>
        <w:rPr>
          <w:rFonts w:ascii="Times New Roman" w:cs="Times New Roman" w:eastAsia="Times New Roman" w:hAnsi="Times New Roman"/>
          <w:sz w:val="24"/>
          <w:szCs w:val="24"/>
          <w:color w:val="auto"/>
        </w:rPr>
        <w:t>материально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технического</w:t>
      </w:r>
      <w:r>
        <w:rPr>
          <w:sz w:val="20"/>
          <w:szCs w:val="20"/>
          <w:color w:val="auto"/>
        </w:rPr>
        <w:tab/>
      </w:r>
      <w:r>
        <w:rPr>
          <w:rFonts w:ascii="Times New Roman" w:cs="Times New Roman" w:eastAsia="Times New Roman" w:hAnsi="Times New Roman"/>
          <w:sz w:val="24"/>
          <w:szCs w:val="24"/>
          <w:color w:val="auto"/>
        </w:rPr>
        <w:t>обеспечения</w:t>
      </w:r>
    </w:p>
    <w:p>
      <w:pPr>
        <w:spacing w:after="0" w:line="55" w:lineRule="exact"/>
        <w:rPr>
          <w:sz w:val="20"/>
          <w:szCs w:val="20"/>
          <w:color w:val="auto"/>
        </w:rPr>
      </w:pPr>
    </w:p>
    <w:p>
      <w:pPr>
        <w:ind w:left="540"/>
        <w:spacing w:after="0"/>
        <w:tabs>
          <w:tab w:leader="dot" w:pos="9340" w:val="left"/>
        </w:tabs>
        <w:rPr>
          <w:sz w:val="20"/>
          <w:szCs w:val="20"/>
          <w:color w:val="auto"/>
        </w:rPr>
      </w:pPr>
      <w:r>
        <w:rPr>
          <w:rFonts w:ascii="Times New Roman" w:cs="Times New Roman" w:eastAsia="Times New Roman" w:hAnsi="Times New Roman"/>
          <w:sz w:val="24"/>
          <w:szCs w:val="24"/>
          <w:color w:val="auto"/>
        </w:rPr>
        <w:t>для выполнения олимпиадных заданий</w:t>
      </w:r>
      <w:r>
        <w:rPr>
          <w:sz w:val="20"/>
          <w:szCs w:val="20"/>
          <w:color w:val="auto"/>
        </w:rPr>
        <w:tab/>
      </w:r>
      <w:r>
        <w:rPr>
          <w:rFonts w:ascii="Times New Roman" w:cs="Times New Roman" w:eastAsia="Times New Roman" w:hAnsi="Times New Roman"/>
          <w:sz w:val="24"/>
          <w:szCs w:val="24"/>
          <w:color w:val="auto"/>
        </w:rPr>
        <w:t>28</w:t>
      </w:r>
    </w:p>
    <w:p>
      <w:pPr>
        <w:spacing w:after="0" w:line="55" w:lineRule="exact"/>
        <w:rPr>
          <w:sz w:val="20"/>
          <w:szCs w:val="20"/>
          <w:color w:val="auto"/>
        </w:rPr>
      </w:pPr>
    </w:p>
    <w:p>
      <w:pPr>
        <w:ind w:left="540"/>
        <w:spacing w:after="0"/>
        <w:tabs>
          <w:tab w:leader="none" w:pos="2280" w:val="left"/>
          <w:tab w:leader="none" w:pos="3860" w:val="left"/>
          <w:tab w:leader="none" w:pos="5460" w:val="left"/>
          <w:tab w:leader="none" w:pos="6600" w:val="left"/>
          <w:tab w:leader="none" w:pos="7400" w:val="left"/>
          <w:tab w:leader="none" w:pos="7760" w:val="left"/>
        </w:tabs>
        <w:rPr>
          <w:sz w:val="20"/>
          <w:szCs w:val="20"/>
          <w:color w:val="auto"/>
        </w:rPr>
      </w:pPr>
      <w:r>
        <w:rPr>
          <w:rFonts w:ascii="Times New Roman" w:cs="Times New Roman" w:eastAsia="Times New Roman" w:hAnsi="Times New Roman"/>
          <w:sz w:val="24"/>
          <w:szCs w:val="24"/>
          <w:color w:val="auto"/>
        </w:rPr>
        <w:t xml:space="preserve">2.6. </w:t>
      </w:r>
      <w:r>
        <w:rPr>
          <w:rFonts w:ascii="Times New Roman" w:cs="Times New Roman" w:eastAsia="Times New Roman" w:hAnsi="Times New Roman"/>
          <w:sz w:val="24"/>
          <w:szCs w:val="24"/>
          <w:color w:val="auto"/>
        </w:rPr>
        <w:t>Перечень</w:t>
      </w:r>
      <w:r>
        <w:rPr>
          <w:sz w:val="20"/>
          <w:szCs w:val="20"/>
          <w:color w:val="auto"/>
        </w:rPr>
        <w:tab/>
      </w:r>
      <w:r>
        <w:rPr>
          <w:rFonts w:ascii="Times New Roman" w:cs="Times New Roman" w:eastAsia="Times New Roman" w:hAnsi="Times New Roman"/>
          <w:sz w:val="24"/>
          <w:szCs w:val="24"/>
          <w:color w:val="auto"/>
        </w:rPr>
        <w:t>справочных</w:t>
      </w:r>
      <w:r>
        <w:rPr>
          <w:sz w:val="20"/>
          <w:szCs w:val="20"/>
          <w:color w:val="auto"/>
        </w:rPr>
        <w:tab/>
      </w:r>
      <w:r>
        <w:rPr>
          <w:rFonts w:ascii="Times New Roman" w:cs="Times New Roman" w:eastAsia="Times New Roman" w:hAnsi="Times New Roman"/>
          <w:sz w:val="24"/>
          <w:szCs w:val="24"/>
          <w:color w:val="auto"/>
        </w:rPr>
        <w:t>материалов</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средств</w:t>
      </w:r>
      <w:r>
        <w:rPr>
          <w:sz w:val="20"/>
          <w:szCs w:val="20"/>
          <w:color w:val="auto"/>
        </w:rPr>
        <w:tab/>
      </w:r>
      <w:r>
        <w:rPr>
          <w:rFonts w:ascii="Times New Roman" w:cs="Times New Roman" w:eastAsia="Times New Roman" w:hAnsi="Times New Roman"/>
          <w:sz w:val="24"/>
          <w:szCs w:val="24"/>
          <w:color w:val="auto"/>
        </w:rPr>
        <w:t>связи</w:t>
        <w:tab/>
        <w:t>и</w:t>
        <w:tab/>
        <w:t>электронно</w:t>
      </w:r>
      <w:r>
        <w:rPr>
          <w:rFonts w:ascii="Times New Roman" w:cs="Times New Roman" w:eastAsia="Times New Roman" w:hAnsi="Times New Roman"/>
          <w:sz w:val="24"/>
          <w:szCs w:val="24"/>
          <w:color w:val="auto"/>
        </w:rPr>
        <w:t>-</w:t>
      </w:r>
    </w:p>
    <w:p>
      <w:pPr>
        <w:spacing w:after="0" w:line="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4"/>
          <w:szCs w:val="24"/>
          <w:color w:val="auto"/>
        </w:rPr>
        <w:t>вычислительной техники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разрешѐнных  к использованию  во время проведения</w:t>
      </w:r>
    </w:p>
    <w:p>
      <w:pPr>
        <w:spacing w:after="0" w:line="55" w:lineRule="exact"/>
        <w:rPr>
          <w:sz w:val="20"/>
          <w:szCs w:val="20"/>
          <w:color w:val="auto"/>
        </w:rPr>
      </w:pPr>
    </w:p>
    <w:p>
      <w:pPr>
        <w:ind w:left="540"/>
        <w:spacing w:after="0"/>
        <w:tabs>
          <w:tab w:leader="dot" w:pos="9340" w:val="left"/>
        </w:tabs>
        <w:rPr>
          <w:sz w:val="20"/>
          <w:szCs w:val="20"/>
          <w:color w:val="auto"/>
        </w:rPr>
      </w:pPr>
      <w:r>
        <w:rPr>
          <w:rFonts w:ascii="Times New Roman" w:cs="Times New Roman" w:eastAsia="Times New Roman" w:hAnsi="Times New Roman"/>
          <w:sz w:val="24"/>
          <w:szCs w:val="24"/>
          <w:color w:val="auto"/>
        </w:rPr>
        <w:t>олимпиады</w:t>
      </w:r>
      <w:r>
        <w:rPr>
          <w:sz w:val="20"/>
          <w:szCs w:val="20"/>
          <w:color w:val="auto"/>
        </w:rPr>
        <w:tab/>
      </w:r>
      <w:r>
        <w:rPr>
          <w:rFonts w:ascii="Times New Roman" w:cs="Times New Roman" w:eastAsia="Times New Roman" w:hAnsi="Times New Roman"/>
          <w:sz w:val="24"/>
          <w:szCs w:val="24"/>
          <w:color w:val="auto"/>
        </w:rPr>
        <w:t>29</w:t>
      </w:r>
    </w:p>
    <w:p>
      <w:pPr>
        <w:spacing w:after="0" w:line="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4"/>
          <w:szCs w:val="24"/>
          <w:color w:val="auto"/>
        </w:rPr>
        <w:t xml:space="preserve">2.7. </w:t>
      </w:r>
      <w:r>
        <w:rPr>
          <w:rFonts w:ascii="Times New Roman" w:cs="Times New Roman" w:eastAsia="Times New Roman" w:hAnsi="Times New Roman"/>
          <w:sz w:val="24"/>
          <w:szCs w:val="24"/>
          <w:color w:val="auto"/>
        </w:rPr>
        <w:t>Список литературы</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интернет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ресурсов и других источников для использования</w:t>
      </w:r>
    </w:p>
    <w:p>
      <w:pPr>
        <w:spacing w:after="0" w:line="56" w:lineRule="exact"/>
        <w:rPr>
          <w:sz w:val="20"/>
          <w:szCs w:val="20"/>
          <w:color w:val="auto"/>
        </w:rPr>
      </w:pPr>
    </w:p>
    <w:p>
      <w:pPr>
        <w:ind w:left="540"/>
        <w:spacing w:after="0"/>
        <w:tabs>
          <w:tab w:leader="dot" w:pos="9340" w:val="left"/>
        </w:tabs>
        <w:rPr>
          <w:sz w:val="20"/>
          <w:szCs w:val="20"/>
          <w:color w:val="auto"/>
        </w:rPr>
      </w:pPr>
      <w:r>
        <w:rPr>
          <w:rFonts w:ascii="Times New Roman" w:cs="Times New Roman" w:eastAsia="Times New Roman" w:hAnsi="Times New Roman"/>
          <w:sz w:val="24"/>
          <w:szCs w:val="24"/>
          <w:color w:val="auto"/>
        </w:rPr>
        <w:t>при составлении заданий школьного и муниципального этапов</w:t>
      </w:r>
      <w:r>
        <w:rPr>
          <w:sz w:val="20"/>
          <w:szCs w:val="20"/>
          <w:color w:val="auto"/>
        </w:rPr>
        <w:tab/>
      </w:r>
      <w:r>
        <w:rPr>
          <w:rFonts w:ascii="Times New Roman" w:cs="Times New Roman" w:eastAsia="Times New Roman" w:hAnsi="Times New Roman"/>
          <w:sz w:val="24"/>
          <w:szCs w:val="24"/>
          <w:color w:val="auto"/>
        </w:rPr>
        <w:t>29</w:t>
      </w:r>
    </w:p>
    <w:p>
      <w:pPr>
        <w:spacing w:after="0" w:line="67" w:lineRule="exact"/>
        <w:rPr>
          <w:sz w:val="20"/>
          <w:szCs w:val="20"/>
          <w:color w:val="auto"/>
        </w:rPr>
      </w:pPr>
    </w:p>
    <w:p>
      <w:pPr>
        <w:ind w:left="540" w:right="580" w:hanging="278"/>
        <w:spacing w:after="0" w:line="277" w:lineRule="auto"/>
        <w:tabs>
          <w:tab w:leader="none" w:pos="497" w:val="left"/>
        </w:tabs>
        <w:numPr>
          <w:ilvl w:val="0"/>
          <w:numId w:val="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Требования к организации и проведению школьного и муниципального этапов олимпиады с учѐтом актуальных документов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регламентирующих организацию и</w:t>
      </w:r>
    </w:p>
    <w:p>
      <w:pPr>
        <w:spacing w:after="0" w:line="13" w:lineRule="exact"/>
        <w:rPr>
          <w:sz w:val="20"/>
          <w:szCs w:val="20"/>
          <w:color w:val="auto"/>
        </w:rPr>
      </w:pPr>
    </w:p>
    <w:p>
      <w:pPr>
        <w:ind w:left="540"/>
        <w:spacing w:after="0"/>
        <w:tabs>
          <w:tab w:leader="dot" w:pos="9340" w:val="left"/>
        </w:tabs>
        <w:rPr>
          <w:sz w:val="20"/>
          <w:szCs w:val="20"/>
          <w:color w:val="auto"/>
        </w:rPr>
      </w:pPr>
      <w:r>
        <w:rPr>
          <w:rFonts w:ascii="Times New Roman" w:cs="Times New Roman" w:eastAsia="Times New Roman" w:hAnsi="Times New Roman"/>
          <w:sz w:val="24"/>
          <w:szCs w:val="24"/>
          <w:color w:val="auto"/>
        </w:rPr>
        <w:t>проведение олимпиады</w:t>
      </w:r>
      <w:r>
        <w:rPr>
          <w:sz w:val="20"/>
          <w:szCs w:val="20"/>
          <w:color w:val="auto"/>
        </w:rPr>
        <w:tab/>
      </w:r>
      <w:r>
        <w:rPr>
          <w:rFonts w:ascii="Times New Roman" w:cs="Times New Roman" w:eastAsia="Times New Roman" w:hAnsi="Times New Roman"/>
          <w:sz w:val="24"/>
          <w:szCs w:val="24"/>
          <w:color w:val="auto"/>
        </w:rPr>
        <w:t>32</w:t>
      </w:r>
    </w:p>
    <w:p>
      <w:pPr>
        <w:spacing w:after="0" w:line="55" w:lineRule="exact"/>
        <w:rPr>
          <w:sz w:val="20"/>
          <w:szCs w:val="20"/>
          <w:color w:val="auto"/>
        </w:rPr>
      </w:pPr>
    </w:p>
    <w:p>
      <w:pPr>
        <w:ind w:left="54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3.1. </w:t>
      </w:r>
      <w:r>
        <w:rPr>
          <w:rFonts w:ascii="Times New Roman" w:cs="Times New Roman" w:eastAsia="Times New Roman" w:hAnsi="Times New Roman"/>
          <w:sz w:val="24"/>
          <w:szCs w:val="24"/>
          <w:color w:val="auto"/>
        </w:rPr>
        <w:t>Школьный этап</w:t>
      </w:r>
      <w:r>
        <w:rPr>
          <w:sz w:val="20"/>
          <w:szCs w:val="20"/>
          <w:color w:val="auto"/>
        </w:rPr>
        <w:tab/>
      </w:r>
      <w:r>
        <w:rPr>
          <w:rFonts w:ascii="Times New Roman" w:cs="Times New Roman" w:eastAsia="Times New Roman" w:hAnsi="Times New Roman"/>
          <w:sz w:val="24"/>
          <w:szCs w:val="24"/>
          <w:color w:val="auto"/>
        </w:rPr>
        <w:t>32</w:t>
      </w:r>
    </w:p>
    <w:p>
      <w:pPr>
        <w:spacing w:after="0" w:line="55" w:lineRule="exact"/>
        <w:rPr>
          <w:sz w:val="20"/>
          <w:szCs w:val="20"/>
          <w:color w:val="auto"/>
        </w:rPr>
      </w:pPr>
    </w:p>
    <w:p>
      <w:pPr>
        <w:ind w:left="54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3.2. </w:t>
      </w:r>
      <w:r>
        <w:rPr>
          <w:rFonts w:ascii="Times New Roman" w:cs="Times New Roman" w:eastAsia="Times New Roman" w:hAnsi="Times New Roman"/>
          <w:sz w:val="24"/>
          <w:szCs w:val="24"/>
          <w:color w:val="auto"/>
        </w:rPr>
        <w:t>Муниципальный этап</w:t>
      </w:r>
      <w:r>
        <w:rPr>
          <w:sz w:val="20"/>
          <w:szCs w:val="20"/>
          <w:color w:val="auto"/>
        </w:rPr>
        <w:tab/>
      </w:r>
      <w:r>
        <w:rPr>
          <w:rFonts w:ascii="Times New Roman" w:cs="Times New Roman" w:eastAsia="Times New Roman" w:hAnsi="Times New Roman"/>
          <w:sz w:val="24"/>
          <w:szCs w:val="24"/>
          <w:color w:val="auto"/>
        </w:rPr>
        <w:t>34</w:t>
      </w:r>
    </w:p>
    <w:p>
      <w:pPr>
        <w:spacing w:after="0" w:line="55" w:lineRule="exact"/>
        <w:rPr>
          <w:sz w:val="20"/>
          <w:szCs w:val="20"/>
          <w:color w:val="auto"/>
        </w:rPr>
      </w:pPr>
    </w:p>
    <w:p>
      <w:pPr>
        <w:ind w:left="54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3.3. </w:t>
      </w:r>
      <w:r>
        <w:rPr>
          <w:rFonts w:ascii="Times New Roman" w:cs="Times New Roman" w:eastAsia="Times New Roman" w:hAnsi="Times New Roman"/>
          <w:sz w:val="24"/>
          <w:szCs w:val="24"/>
          <w:color w:val="auto"/>
        </w:rPr>
        <w:t>Правила поведения участников во время олимпиады</w:t>
      </w:r>
      <w:r>
        <w:rPr>
          <w:sz w:val="20"/>
          <w:szCs w:val="20"/>
          <w:color w:val="auto"/>
        </w:rPr>
        <w:tab/>
      </w:r>
      <w:r>
        <w:rPr>
          <w:rFonts w:ascii="Times New Roman" w:cs="Times New Roman" w:eastAsia="Times New Roman" w:hAnsi="Times New Roman"/>
          <w:sz w:val="24"/>
          <w:szCs w:val="24"/>
          <w:color w:val="auto"/>
        </w:rPr>
        <w:t>36</w:t>
      </w:r>
    </w:p>
    <w:p>
      <w:pPr>
        <w:spacing w:after="0" w:line="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4"/>
          <w:szCs w:val="24"/>
          <w:color w:val="auto"/>
        </w:rPr>
        <w:t xml:space="preserve">3.4. </w:t>
      </w:r>
      <w:r>
        <w:rPr>
          <w:rFonts w:ascii="Times New Roman" w:cs="Times New Roman" w:eastAsia="Times New Roman" w:hAnsi="Times New Roman"/>
          <w:sz w:val="24"/>
          <w:szCs w:val="24"/>
          <w:color w:val="auto"/>
        </w:rPr>
        <w:t>Организация проверки работ</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процедуры анализа и показа работ</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определение</w:t>
      </w:r>
    </w:p>
    <w:p>
      <w:pPr>
        <w:spacing w:after="0" w:line="55" w:lineRule="exact"/>
        <w:rPr>
          <w:sz w:val="20"/>
          <w:szCs w:val="20"/>
          <w:color w:val="auto"/>
        </w:rPr>
      </w:pPr>
    </w:p>
    <w:p>
      <w:pPr>
        <w:ind w:left="540"/>
        <w:spacing w:after="0"/>
        <w:tabs>
          <w:tab w:leader="dot" w:pos="9340" w:val="left"/>
        </w:tabs>
        <w:rPr>
          <w:sz w:val="20"/>
          <w:szCs w:val="20"/>
          <w:color w:val="auto"/>
        </w:rPr>
      </w:pPr>
      <w:r>
        <w:rPr>
          <w:rFonts w:ascii="Times New Roman" w:cs="Times New Roman" w:eastAsia="Times New Roman" w:hAnsi="Times New Roman"/>
          <w:sz w:val="24"/>
          <w:szCs w:val="24"/>
          <w:color w:val="auto"/>
        </w:rPr>
        <w:t>победителей</w:t>
      </w:r>
      <w:r>
        <w:rPr>
          <w:sz w:val="20"/>
          <w:szCs w:val="20"/>
          <w:color w:val="auto"/>
        </w:rPr>
        <w:tab/>
      </w:r>
      <w:r>
        <w:rPr>
          <w:rFonts w:ascii="Times New Roman" w:cs="Times New Roman" w:eastAsia="Times New Roman" w:hAnsi="Times New Roman"/>
          <w:sz w:val="24"/>
          <w:szCs w:val="24"/>
          <w:color w:val="auto"/>
        </w:rPr>
        <w:t>37</w:t>
      </w:r>
    </w:p>
    <w:p>
      <w:pPr>
        <w:spacing w:after="0" w:line="55" w:lineRule="exact"/>
        <w:rPr>
          <w:sz w:val="20"/>
          <w:szCs w:val="20"/>
          <w:color w:val="auto"/>
        </w:rPr>
      </w:pPr>
    </w:p>
    <w:p>
      <w:pPr>
        <w:ind w:left="26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4. </w:t>
      </w:r>
      <w:r>
        <w:rPr>
          <w:rFonts w:ascii="Times New Roman" w:cs="Times New Roman" w:eastAsia="Times New Roman" w:hAnsi="Times New Roman"/>
          <w:sz w:val="24"/>
          <w:szCs w:val="24"/>
          <w:color w:val="auto"/>
        </w:rPr>
        <w:t>Контактная информация</w:t>
      </w:r>
      <w:r>
        <w:rPr>
          <w:sz w:val="20"/>
          <w:szCs w:val="20"/>
          <w:color w:val="auto"/>
        </w:rPr>
        <w:tab/>
      </w:r>
      <w:r>
        <w:rPr>
          <w:rFonts w:ascii="Times New Roman" w:cs="Times New Roman" w:eastAsia="Times New Roman" w:hAnsi="Times New Roman"/>
          <w:sz w:val="24"/>
          <w:szCs w:val="24"/>
          <w:color w:val="auto"/>
        </w:rPr>
        <w:t>40</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9620"/>
          </w:cols>
          <w:pgMar w:left="1440" w:top="1440" w:right="846" w:bottom="150" w:gutter="0" w:footer="0" w:header="0"/>
          <w:type w:val="continuous"/>
        </w:sectPr>
      </w:pPr>
    </w:p>
    <w:p>
      <w:pPr>
        <w:spacing w:after="0" w:line="259" w:lineRule="exact"/>
        <w:rPr>
          <w:sz w:val="20"/>
          <w:szCs w:val="20"/>
          <w:color w:val="auto"/>
        </w:rPr>
      </w:pPr>
    </w:p>
    <w:p>
      <w:pPr>
        <w:ind w:left="1540" w:hanging="241"/>
        <w:spacing w:after="0"/>
        <w:tabs>
          <w:tab w:leader="none" w:pos="1540" w:val="left"/>
        </w:tabs>
        <w:numPr>
          <w:ilvl w:val="1"/>
          <w:numId w:val="4"/>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ОБЩИЕ ПОЛОЖЕНИЯ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ЦЕЛИ ПРОВЕДЕНИЯ ШКОЛЬНОГО</w:t>
      </w:r>
    </w:p>
    <w:p>
      <w:pPr>
        <w:spacing w:after="0" w:line="136" w:lineRule="exact"/>
        <w:rPr>
          <w:rFonts w:ascii="Times New Roman" w:cs="Times New Roman" w:eastAsia="Times New Roman" w:hAnsi="Times New Roman"/>
          <w:sz w:val="24"/>
          <w:szCs w:val="24"/>
          <w:b w:val="1"/>
          <w:bCs w:val="1"/>
          <w:color w:val="auto"/>
        </w:rPr>
      </w:pPr>
    </w:p>
    <w:p>
      <w:pPr>
        <w:ind w:left="900" w:hanging="240"/>
        <w:spacing w:after="0"/>
        <w:tabs>
          <w:tab w:leader="none" w:pos="900" w:val="left"/>
        </w:tabs>
        <w:numPr>
          <w:ilvl w:val="0"/>
          <w:numId w:val="4"/>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МУНИЦИПАЛЬНОГО ЭТАПОВ ОЛИМПИАДЫ ПО РУССКОМУ ЯЗЫКУ</w:t>
      </w:r>
    </w:p>
    <w:p>
      <w:pPr>
        <w:spacing w:after="0" w:line="37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1.1. </w:t>
      </w:r>
      <w:r>
        <w:rPr>
          <w:rFonts w:ascii="Times New Roman" w:cs="Times New Roman" w:eastAsia="Times New Roman" w:hAnsi="Times New Roman"/>
          <w:sz w:val="24"/>
          <w:szCs w:val="24"/>
          <w:b w:val="1"/>
          <w:bCs w:val="1"/>
          <w:color w:val="auto"/>
        </w:rPr>
        <w:t>Общие положения</w:t>
      </w:r>
    </w:p>
    <w:p>
      <w:pPr>
        <w:spacing w:after="0" w:line="26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color w:val="auto"/>
        </w:rPr>
        <w:t>Настоящие Методические рекомендации, подготовленные Центральной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методической комиссией по русскому языку, разработаны на основе актуального Порядка проведения всероссийской олимпиады школьников и могут быть использованы при создании региональных документов, описывающих требования к школьному и муниципальному этапам, порядок их проведения с учѐтом региональных и муниципальных особенностей.</w:t>
      </w:r>
    </w:p>
    <w:p>
      <w:pPr>
        <w:spacing w:after="0" w:line="15"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Данные Методические рекомендации утверждены на заседании Центральной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методической комиссии по русскому языку (протокол № 2 от 1</w:t>
      </w:r>
      <w:r>
        <w:rPr>
          <w:rFonts w:ascii="Times New Roman" w:cs="Times New Roman" w:eastAsia="Times New Roman" w:hAnsi="Times New Roman"/>
          <w:sz w:val="24"/>
          <w:szCs w:val="24"/>
          <w:color w:val="auto"/>
        </w:rPr>
        <w:t>0.07.2020</w:t>
      </w:r>
      <w:r>
        <w:rPr>
          <w:rFonts w:ascii="Times New Roman" w:cs="Times New Roman" w:eastAsia="Times New Roman" w:hAnsi="Times New Roman"/>
          <w:sz w:val="24"/>
          <w:szCs w:val="24"/>
          <w:color w:val="auto"/>
        </w:rPr>
        <w:t xml:space="preserve"> г.</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Центральная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методическая комиссия по русскому языку выражает надежду, что представленные Методические рекомендации окажутся полезными при проведении школьного и муниципального этапов всероссийской олимпиады школьников (далее — олимпиада), и желает успехов организаторам в их проведении.</w:t>
      </w:r>
    </w:p>
    <w:p>
      <w:pPr>
        <w:spacing w:after="0" w:line="264" w:lineRule="exact"/>
        <w:rPr>
          <w:sz w:val="20"/>
          <w:szCs w:val="20"/>
          <w:color w:val="auto"/>
        </w:rPr>
      </w:pPr>
    </w:p>
    <w:p>
      <w:pPr>
        <w:jc w:val="center"/>
        <w:ind w:left="260"/>
        <w:spacing w:after="0" w:line="350" w:lineRule="auto"/>
        <w:rPr>
          <w:sz w:val="20"/>
          <w:szCs w:val="20"/>
          <w:color w:val="auto"/>
        </w:rPr>
      </w:pPr>
      <w:r>
        <w:rPr>
          <w:rFonts w:ascii="Times New Roman" w:cs="Times New Roman" w:eastAsia="Times New Roman" w:hAnsi="Times New Roman"/>
          <w:sz w:val="24"/>
          <w:szCs w:val="24"/>
          <w:b w:val="1"/>
          <w:bCs w:val="1"/>
          <w:color w:val="auto"/>
        </w:rPr>
        <w:t xml:space="preserve">1.2. </w:t>
      </w:r>
      <w:r>
        <w:rPr>
          <w:rFonts w:ascii="Times New Roman" w:cs="Times New Roman" w:eastAsia="Times New Roman" w:hAnsi="Times New Roman"/>
          <w:sz w:val="24"/>
          <w:szCs w:val="24"/>
          <w:b w:val="1"/>
          <w:bCs w:val="1"/>
          <w:color w:val="auto"/>
        </w:rPr>
        <w:t>Цели проведения школьного и муниципального этапов олимпиады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по русскому языку</w:t>
      </w:r>
    </w:p>
    <w:p>
      <w:pPr>
        <w:spacing w:after="0" w:line="138"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Школьный этап всероссийской олимпиады по русскому языку проводится среди обучающихся 4–11 классов. Участие в школьном этапе является добровольным,</w:t>
      </w:r>
    </w:p>
    <w:p>
      <w:pPr>
        <w:spacing w:after="0" w:line="28" w:lineRule="exact"/>
        <w:rPr>
          <w:sz w:val="20"/>
          <w:szCs w:val="20"/>
          <w:color w:val="auto"/>
        </w:rPr>
      </w:pPr>
    </w:p>
    <w:p>
      <w:pPr>
        <w:jc w:val="both"/>
        <w:ind w:left="260" w:firstLine="2"/>
        <w:spacing w:after="0" w:line="356" w:lineRule="auto"/>
        <w:tabs>
          <w:tab w:leader="none" w:pos="438"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выполнению заданий допускается любой школьник 4–11 класса, в том числе с ОВЗ, независимо от оценки по предмету. Квоты на участие в школьном этапе олимпиады </w:t>
      </w:r>
      <w:r>
        <w:rPr>
          <w:rFonts w:ascii="Times New Roman" w:cs="Times New Roman" w:eastAsia="Times New Roman" w:hAnsi="Times New Roman"/>
          <w:sz w:val="24"/>
          <w:szCs w:val="24"/>
          <w:u w:val="single" w:color="auto"/>
          <w:color w:val="auto"/>
        </w:rPr>
        <w:t>не устанавливаются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 участии школьников с ОВЗ оргкомитет школьного этапа должен быть официально (письменно) уведомлен заблаговременно.</w:t>
      </w:r>
    </w:p>
    <w:p>
      <w:pPr>
        <w:spacing w:after="0" w:line="19" w:lineRule="exact"/>
        <w:rPr>
          <w:rFonts w:ascii="Times New Roman" w:cs="Times New Roman" w:eastAsia="Times New Roman" w:hAnsi="Times New Roman"/>
          <w:sz w:val="24"/>
          <w:szCs w:val="24"/>
          <w:color w:val="auto"/>
        </w:rPr>
      </w:pPr>
    </w:p>
    <w:p>
      <w:pPr>
        <w:jc w:val="both"/>
        <w:ind w:left="260" w:firstLine="708"/>
        <w:spacing w:after="0" w:line="35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Школьный этап является самым массовым по числу участников из всех четырѐх этапов олимпиады, поэтому чрезвычайно важно обеспечить качественный уровень заданий, стремясь реализовать следующие основные цели:</w:t>
      </w:r>
    </w:p>
    <w:p>
      <w:pPr>
        <w:ind w:left="1260" w:hanging="290"/>
        <w:spacing w:after="0"/>
        <w:tabs>
          <w:tab w:leader="none" w:pos="1260" w:val="left"/>
        </w:tabs>
        <w:numPr>
          <w:ilvl w:val="1"/>
          <w:numId w:val="5"/>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стимулировать интерес учащихся к русскому языку;</w:t>
      </w:r>
    </w:p>
    <w:p>
      <w:pPr>
        <w:spacing w:after="0" w:line="151" w:lineRule="exact"/>
        <w:rPr>
          <w:rFonts w:ascii="Courier New" w:cs="Courier New" w:eastAsia="Courier New" w:hAnsi="Courier New"/>
          <w:sz w:val="24"/>
          <w:szCs w:val="24"/>
          <w:color w:val="auto"/>
        </w:rPr>
      </w:pPr>
    </w:p>
    <w:p>
      <w:pPr>
        <w:ind w:left="260" w:right="20" w:firstLine="710"/>
        <w:spacing w:after="0" w:line="330" w:lineRule="auto"/>
        <w:tabs>
          <w:tab w:leader="none" w:pos="1254" w:val="left"/>
        </w:tabs>
        <w:numPr>
          <w:ilvl w:val="1"/>
          <w:numId w:val="5"/>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популяризовать русский язык как школьный предмет, а русистику и в целом лингвистику — как научную дисциплину.</w:t>
      </w:r>
    </w:p>
    <w:p>
      <w:pPr>
        <w:spacing w:after="0" w:line="29" w:lineRule="exact"/>
        <w:rPr>
          <w:rFonts w:ascii="Courier New" w:cs="Courier New" w:eastAsia="Courier New" w:hAnsi="Courier New"/>
          <w:sz w:val="24"/>
          <w:szCs w:val="24"/>
          <w:color w:val="auto"/>
        </w:rPr>
      </w:pPr>
    </w:p>
    <w:p>
      <w:pPr>
        <w:ind w:left="980"/>
        <w:spacing w:after="0"/>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Также при проведении школьного этапа представляется важным:</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9620"/>
          </w:cols>
          <w:pgMar w:left="1440" w:top="1440" w:right="846" w:bottom="150" w:gutter="0" w:footer="0" w:header="0"/>
          <w:type w:val="continuous"/>
        </w:sectPr>
      </w:pPr>
    </w:p>
    <w:p>
      <w:pPr>
        <w:spacing w:after="0" w:line="234" w:lineRule="exact"/>
        <w:rPr>
          <w:sz w:val="20"/>
          <w:szCs w:val="20"/>
          <w:color w:val="auto"/>
        </w:rPr>
      </w:pPr>
    </w:p>
    <w:p>
      <w:pPr>
        <w:ind w:left="1260" w:hanging="290"/>
        <w:spacing w:after="0"/>
        <w:tabs>
          <w:tab w:leader="none" w:pos="1260" w:val="left"/>
        </w:tabs>
        <w:numPr>
          <w:ilvl w:val="0"/>
          <w:numId w:val="6"/>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в  процессе  подготовки  создавать  определѐнную  интеллектуальную  среду</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ind w:left="260" w:right="20"/>
        <w:spacing w:after="0" w:line="350" w:lineRule="auto"/>
        <w:rPr>
          <w:sz w:val="20"/>
          <w:szCs w:val="20"/>
          <w:color w:val="auto"/>
        </w:rPr>
      </w:pPr>
      <w:r>
        <w:rPr>
          <w:rFonts w:ascii="Times New Roman" w:cs="Times New Roman" w:eastAsia="Times New Roman" w:hAnsi="Times New Roman"/>
          <w:sz w:val="24"/>
          <w:szCs w:val="24"/>
          <w:color w:val="auto"/>
        </w:rPr>
        <w:t>способствующую сознательному и творческому отношению к процессу образования и самообразования</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ind w:left="260" w:right="20" w:firstLine="710"/>
        <w:spacing w:after="0" w:line="332" w:lineRule="auto"/>
        <w:tabs>
          <w:tab w:leader="none" w:pos="1254" w:val="left"/>
        </w:tabs>
        <w:numPr>
          <w:ilvl w:val="0"/>
          <w:numId w:val="7"/>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расширять возможности оценки знаний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умений и навыков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полученных учащимися в школьном курсе русского языка</w:t>
      </w:r>
      <w:r>
        <w:rPr>
          <w:rFonts w:ascii="Times New Roman" w:cs="Times New Roman" w:eastAsia="Times New Roman" w:hAnsi="Times New Roman"/>
          <w:sz w:val="24"/>
          <w:szCs w:val="24"/>
          <w:color w:val="auto"/>
        </w:rPr>
        <w:t>;</w:t>
      </w:r>
    </w:p>
    <w:p>
      <w:pPr>
        <w:spacing w:after="0" w:line="4" w:lineRule="exact"/>
        <w:rPr>
          <w:rFonts w:ascii="Courier New" w:cs="Courier New" w:eastAsia="Courier New" w:hAnsi="Courier New"/>
          <w:sz w:val="24"/>
          <w:szCs w:val="24"/>
          <w:color w:val="auto"/>
        </w:rPr>
      </w:pPr>
    </w:p>
    <w:p>
      <w:pPr>
        <w:ind w:left="1260" w:hanging="290"/>
        <w:spacing w:after="0"/>
        <w:tabs>
          <w:tab w:leader="none" w:pos="1260" w:val="left"/>
        </w:tabs>
        <w:numPr>
          <w:ilvl w:val="0"/>
          <w:numId w:val="7"/>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активизировать творческие способности учащихся</w:t>
      </w:r>
      <w:r>
        <w:rPr>
          <w:rFonts w:ascii="Times New Roman" w:cs="Times New Roman" w:eastAsia="Times New Roman" w:hAnsi="Times New Roman"/>
          <w:sz w:val="24"/>
          <w:szCs w:val="24"/>
          <w:color w:val="auto"/>
        </w:rPr>
        <w:t>;</w:t>
      </w:r>
    </w:p>
    <w:p>
      <w:pPr>
        <w:spacing w:after="0" w:line="151" w:lineRule="exact"/>
        <w:rPr>
          <w:rFonts w:ascii="Courier New" w:cs="Courier New" w:eastAsia="Courier New" w:hAnsi="Courier New"/>
          <w:sz w:val="24"/>
          <w:szCs w:val="24"/>
          <w:color w:val="auto"/>
        </w:rPr>
      </w:pPr>
    </w:p>
    <w:p>
      <w:pPr>
        <w:ind w:left="260" w:firstLine="710"/>
        <w:spacing w:after="0" w:line="330" w:lineRule="auto"/>
        <w:tabs>
          <w:tab w:leader="none" w:pos="1254" w:val="left"/>
        </w:tabs>
        <w:numPr>
          <w:ilvl w:val="0"/>
          <w:numId w:val="7"/>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выявлять учащихся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 могут представлять своѐ учебное заведение на последующих этапах олимпиады</w:t>
      </w:r>
      <w:r>
        <w:rPr>
          <w:rFonts w:ascii="Times New Roman" w:cs="Times New Roman" w:eastAsia="Times New Roman" w:hAnsi="Times New Roman"/>
          <w:sz w:val="24"/>
          <w:szCs w:val="24"/>
          <w:color w:val="auto"/>
        </w:rPr>
        <w:t>.</w:t>
      </w:r>
    </w:p>
    <w:p>
      <w:pPr>
        <w:spacing w:after="0" w:line="4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 xml:space="preserve">Во втором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муниципальном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этапе олимпиады могут принимать участие обучающиеся </w:t>
      </w:r>
      <w:r>
        <w:rPr>
          <w:rFonts w:ascii="Times New Roman" w:cs="Times New Roman" w:eastAsia="Times New Roman" w:hAnsi="Times New Roman"/>
          <w:sz w:val="24"/>
          <w:szCs w:val="24"/>
          <w:color w:val="auto"/>
        </w:rPr>
        <w:t>7–11</w:t>
      </w:r>
      <w:r>
        <w:rPr>
          <w:rFonts w:ascii="Times New Roman" w:cs="Times New Roman" w:eastAsia="Times New Roman" w:hAnsi="Times New Roman"/>
          <w:sz w:val="24"/>
          <w:szCs w:val="24"/>
          <w:color w:val="auto"/>
        </w:rPr>
        <w:t xml:space="preserve"> классов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том числе с ОВЗ</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набравшие на школьном этапе в текущем году необходимое для участия в муниципальном этапе олимпиады количество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установленное организатором муниципального этапа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также победители и призѐры муниципального этапа олимпиады предыдущего учебного года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продолжающие</w:t>
      </w:r>
    </w:p>
    <w:p>
      <w:pPr>
        <w:spacing w:after="0" w:line="16"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4"/>
          <w:szCs w:val="24"/>
          <w:color w:val="auto"/>
        </w:rPr>
        <w:t>обучение в организациях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осуществляющих образовательную деятельность по образовательным программам основного общего и среднего общего образования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 участии школьников с ОВЗ оргкомитет муниципального этапа должен быть официально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письменно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уведомлен заблаговременно</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Интеллектуальное соревнование на этом этапе направлено в большей степени на выявление наиболее способных учащихся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 готовы представлять своѐ учебное заведение на региональном туре</w:t>
      </w:r>
      <w:r>
        <w:rPr>
          <w:rFonts w:ascii="Times New Roman" w:cs="Times New Roman" w:eastAsia="Times New Roman" w:hAnsi="Times New Roman"/>
          <w:sz w:val="24"/>
          <w:szCs w:val="24"/>
          <w:color w:val="auto"/>
        </w:rPr>
        <w:t>.</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Усиливается стимулирующая роль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формируется устойчивый интерес</w:t>
      </w:r>
    </w:p>
    <w:p>
      <w:pPr>
        <w:spacing w:after="0" w:line="139" w:lineRule="exact"/>
        <w:rPr>
          <w:sz w:val="20"/>
          <w:szCs w:val="20"/>
          <w:color w:val="auto"/>
        </w:rPr>
      </w:pPr>
    </w:p>
    <w:p>
      <w:pPr>
        <w:ind w:left="440" w:hanging="178"/>
        <w:spacing w:after="0"/>
        <w:tabs>
          <w:tab w:leader="none" w:pos="440" w:val="left"/>
        </w:tabs>
        <w:numPr>
          <w:ilvl w:val="0"/>
          <w:numId w:val="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обучающихся к научному изучению русского языка и лингвистики в целом</w:t>
      </w:r>
      <w:r>
        <w:rPr>
          <w:rFonts w:ascii="Times New Roman" w:cs="Times New Roman" w:eastAsia="Times New Roman" w:hAnsi="Times New Roman"/>
          <w:sz w:val="24"/>
          <w:szCs w:val="24"/>
          <w:color w:val="auto"/>
        </w:rPr>
        <w:t>.</w:t>
      </w:r>
    </w:p>
    <w:p>
      <w:pPr>
        <w:spacing w:after="0" w:line="200" w:lineRule="exact"/>
        <w:rPr>
          <w:rFonts w:ascii="Times New Roman" w:cs="Times New Roman" w:eastAsia="Times New Roman" w:hAnsi="Times New Roman"/>
          <w:sz w:val="24"/>
          <w:szCs w:val="24"/>
          <w:color w:val="auto"/>
        </w:rPr>
      </w:pPr>
    </w:p>
    <w:p>
      <w:pPr>
        <w:spacing w:after="0" w:line="369" w:lineRule="exact"/>
        <w:rPr>
          <w:rFonts w:ascii="Times New Roman" w:cs="Times New Roman" w:eastAsia="Times New Roman" w:hAnsi="Times New Roman"/>
          <w:sz w:val="24"/>
          <w:szCs w:val="24"/>
          <w:color w:val="auto"/>
        </w:rPr>
      </w:pPr>
    </w:p>
    <w:p>
      <w:pPr>
        <w:ind w:left="620" w:right="380" w:firstLine="360"/>
        <w:spacing w:after="0" w:line="348" w:lineRule="auto"/>
        <w:tabs>
          <w:tab w:leader="none" w:pos="1210" w:val="left"/>
        </w:tabs>
        <w:numPr>
          <w:ilvl w:val="3"/>
          <w:numId w:val="8"/>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МЕТОДИЧЕСКИЕ РЕКОМЕНДАЦИИ ПО РАЗРАБОТКЕ ЗАДАНИЙ ШКОЛЬНОГО И МУНИЦИПАЛЬНОГО ЭТАПОВ</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ВКЛЮЧАЯ ПРИНЦИПЫ</w:t>
      </w:r>
    </w:p>
    <w:p>
      <w:pPr>
        <w:spacing w:after="0" w:line="27" w:lineRule="exact"/>
        <w:rPr>
          <w:rFonts w:ascii="Times New Roman" w:cs="Times New Roman" w:eastAsia="Times New Roman" w:hAnsi="Times New Roman"/>
          <w:sz w:val="24"/>
          <w:szCs w:val="24"/>
          <w:b w:val="1"/>
          <w:bCs w:val="1"/>
          <w:color w:val="auto"/>
        </w:rPr>
      </w:pPr>
    </w:p>
    <w:p>
      <w:pPr>
        <w:jc w:val="center"/>
        <w:ind w:left="1180" w:right="780" w:hanging="139"/>
        <w:spacing w:after="0" w:line="348" w:lineRule="auto"/>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СОСТАВЛЕНИЯ ОЛИМПИАДНЫХ ЗАДАНИЙ И ФОРМИРОВАНИЯ КОМПЛЕКТОВ ОЛИМПИАДНЫХ ЗАДАНИЙ ДЛЯ ШКОЛЬНОГО</w:t>
      </w:r>
    </w:p>
    <w:p>
      <w:pPr>
        <w:spacing w:after="0" w:line="15" w:lineRule="exact"/>
        <w:rPr>
          <w:rFonts w:ascii="Times New Roman" w:cs="Times New Roman" w:eastAsia="Times New Roman" w:hAnsi="Times New Roman"/>
          <w:sz w:val="24"/>
          <w:szCs w:val="24"/>
          <w:b w:val="1"/>
          <w:bCs w:val="1"/>
          <w:color w:val="auto"/>
        </w:rPr>
      </w:pPr>
    </w:p>
    <w:p>
      <w:pPr>
        <w:ind w:left="700" w:hanging="253"/>
        <w:spacing w:after="0"/>
        <w:tabs>
          <w:tab w:leader="none" w:pos="700" w:val="left"/>
        </w:tabs>
        <w:numPr>
          <w:ilvl w:val="1"/>
          <w:numId w:val="8"/>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МУНИЦИПАЛЬНОГО ЭТАПОВ</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ОСНОВАННЫЕ НА ЕДИНСТВЕ ПОДХОДА</w:t>
      </w:r>
    </w:p>
    <w:p>
      <w:pPr>
        <w:spacing w:after="0" w:line="136" w:lineRule="exact"/>
        <w:rPr>
          <w:rFonts w:ascii="Times New Roman" w:cs="Times New Roman" w:eastAsia="Times New Roman" w:hAnsi="Times New Roman"/>
          <w:sz w:val="24"/>
          <w:szCs w:val="24"/>
          <w:b w:val="1"/>
          <w:bCs w:val="1"/>
          <w:color w:val="auto"/>
        </w:rPr>
      </w:pPr>
    </w:p>
    <w:p>
      <w:pPr>
        <w:ind w:left="860" w:hanging="233"/>
        <w:spacing w:after="0"/>
        <w:tabs>
          <w:tab w:leader="none" w:pos="860" w:val="left"/>
        </w:tabs>
        <w:numPr>
          <w:ilvl w:val="2"/>
          <w:numId w:val="8"/>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ИХ РАЗРАБОТКЕ ДЛЯ ВСЕХ СУБЪЕКТОВ РОССИЙСКОЙ ФЕДЕРАЦИИ</w:t>
      </w:r>
    </w:p>
    <w:p>
      <w:pPr>
        <w:spacing w:after="0" w:line="37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4"/>
          <w:szCs w:val="24"/>
          <w:b w:val="1"/>
          <w:bCs w:val="1"/>
          <w:color w:val="auto"/>
        </w:rPr>
        <w:t xml:space="preserve">2.1. </w:t>
      </w:r>
      <w:r>
        <w:rPr>
          <w:rFonts w:ascii="Times New Roman" w:cs="Times New Roman" w:eastAsia="Times New Roman" w:hAnsi="Times New Roman"/>
          <w:sz w:val="24"/>
          <w:szCs w:val="24"/>
          <w:b w:val="1"/>
          <w:bCs w:val="1"/>
          <w:color w:val="auto"/>
        </w:rPr>
        <w:t>Общие требования к разработке заданий без учѐта возрастных групп</w:t>
      </w:r>
    </w:p>
    <w:p>
      <w:pPr>
        <w:spacing w:after="0" w:line="26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Всероссийская олимпиада школьников состоит из четырѐх этапов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поэтому при составлении заданий муниципальные и региональные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методические комиссии должны </w:t>
      </w:r>
      <w:r>
        <w:rPr>
          <w:rFonts w:ascii="Times New Roman" w:cs="Times New Roman" w:eastAsia="Times New Roman" w:hAnsi="Times New Roman"/>
          <w:sz w:val="24"/>
          <w:szCs w:val="24"/>
          <w:u w:val="single" w:color="auto"/>
          <w:color w:val="auto"/>
        </w:rPr>
        <w:t>ориентироваться на единый формат проведения и типы заданий</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0" w:gutter="0" w:footer="0" w:header="0"/>
        </w:sectPr>
      </w:pPr>
    </w:p>
    <w:p>
      <w:pPr>
        <w:spacing w:after="0" w:line="164"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9620"/>
          </w:cols>
          <w:pgMar w:left="1440" w:top="1440" w:right="846" w:bottom="150" w:gutter="0" w:footer="0" w:header="0"/>
          <w:type w:val="continuous"/>
        </w:sectPr>
      </w:pP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чтобы  за  счѐт  поддержания преемственности  повышать  эффективность  олимпиады  в</w:t>
      </w:r>
    </w:p>
    <w:p>
      <w:pPr>
        <w:spacing w:after="0" w:line="149" w:lineRule="exact"/>
        <w:rPr>
          <w:sz w:val="20"/>
          <w:szCs w:val="20"/>
          <w:color w:val="auto"/>
        </w:rPr>
      </w:pPr>
    </w:p>
    <w:p>
      <w:pPr>
        <w:jc w:val="both"/>
        <w:ind w:left="260" w:right="120"/>
        <w:spacing w:after="0" w:line="354" w:lineRule="auto"/>
        <w:rPr>
          <w:sz w:val="20"/>
          <w:szCs w:val="20"/>
          <w:color w:val="auto"/>
        </w:rPr>
      </w:pPr>
      <w:r>
        <w:rPr>
          <w:rFonts w:ascii="Times New Roman" w:cs="Times New Roman" w:eastAsia="Times New Roman" w:hAnsi="Times New Roman"/>
          <w:sz w:val="24"/>
          <w:szCs w:val="24"/>
          <w:color w:val="auto"/>
        </w:rPr>
        <w:t>целом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Не рекомендуется предлагать учащимся младших и средних классов</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 xml:space="preserve">принципиально иной формат, </w:t>
      </w:r>
      <w:r>
        <w:rPr>
          <w:rFonts w:ascii="Times New Roman" w:cs="Times New Roman" w:eastAsia="Times New Roman" w:hAnsi="Times New Roman"/>
          <w:sz w:val="24"/>
          <w:szCs w:val="24"/>
          <w:color w:val="auto"/>
        </w:rPr>
        <w:t>например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комплексный анализ текста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так как это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неизбежно вызовет затруднения при их участии в других этапах олимпиады</w:t>
      </w:r>
    </w:p>
    <w:p>
      <w:pPr>
        <w:spacing w:after="0" w:line="22" w:lineRule="exact"/>
        <w:rPr>
          <w:sz w:val="20"/>
          <w:szCs w:val="20"/>
          <w:color w:val="auto"/>
        </w:rPr>
      </w:pPr>
    </w:p>
    <w:p>
      <w:pPr>
        <w:jc w:val="both"/>
        <w:ind w:left="260" w:right="120" w:firstLine="2"/>
        <w:spacing w:after="0" w:line="354" w:lineRule="auto"/>
        <w:tabs>
          <w:tab w:leader="none" w:pos="438" w:val="left"/>
        </w:tabs>
        <w:numPr>
          <w:ilvl w:val="0"/>
          <w:numId w:val="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последующие годы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 разработке заданий олимпиады следует ориентироваться на действующие ФГОС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учитывая сформированность у школьников необходимых компетенций от класса к классу</w:t>
      </w:r>
      <w:r>
        <w:rPr>
          <w:rFonts w:ascii="Times New Roman" w:cs="Times New Roman" w:eastAsia="Times New Roman" w:hAnsi="Times New Roman"/>
          <w:sz w:val="24"/>
          <w:szCs w:val="24"/>
          <w:color w:val="auto"/>
        </w:rPr>
        <w:t>.</w:t>
      </w:r>
    </w:p>
    <w:p>
      <w:pPr>
        <w:spacing w:after="0" w:line="19" w:lineRule="exact"/>
        <w:rPr>
          <w:rFonts w:ascii="Times New Roman" w:cs="Times New Roman" w:eastAsia="Times New Roman" w:hAnsi="Times New Roman"/>
          <w:sz w:val="24"/>
          <w:szCs w:val="24"/>
          <w:color w:val="auto"/>
        </w:rPr>
      </w:pPr>
    </w:p>
    <w:p>
      <w:pPr>
        <w:ind w:left="980" w:right="2800"/>
        <w:spacing w:after="0" w:line="381"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Заголовок каждого комплекта заданий должен содержать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название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название региона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наименование этапа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учебный год</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класс</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ind w:left="260" w:right="120" w:firstLine="708"/>
        <w:spacing w:after="0" w:line="350" w:lineRule="auto"/>
        <w:rPr>
          <w:sz w:val="20"/>
          <w:szCs w:val="20"/>
          <w:color w:val="auto"/>
        </w:rPr>
      </w:pPr>
      <w:r>
        <w:rPr>
          <w:rFonts w:ascii="Times New Roman" w:cs="Times New Roman" w:eastAsia="Times New Roman" w:hAnsi="Times New Roman"/>
          <w:sz w:val="24"/>
          <w:szCs w:val="24"/>
          <w:color w:val="auto"/>
        </w:rPr>
        <w:t>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таблицу с баллами за каждое задание с указанием максимальной итоговой суммы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возможно также указание максимальных баллов после каждого задания</w:t>
      </w:r>
      <w:r>
        <w:rPr>
          <w:rFonts w:ascii="Times New Roman" w:cs="Times New Roman" w:eastAsia="Times New Roman" w:hAnsi="Times New Roman"/>
          <w:sz w:val="24"/>
          <w:szCs w:val="24"/>
          <w:color w:val="auto"/>
        </w:rPr>
        <w:t>).</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Пример такой таблицы</w:t>
      </w:r>
      <w:r>
        <w:rPr>
          <w:rFonts w:ascii="Times New Roman" w:cs="Times New Roman" w:eastAsia="Times New Roman" w:hAnsi="Times New Roman"/>
          <w:sz w:val="24"/>
          <w:szCs w:val="24"/>
          <w:color w:val="auto"/>
        </w:rPr>
        <w:t>:</w:t>
      </w:r>
    </w:p>
    <w:p>
      <w:pPr>
        <w:spacing w:after="0" w:line="187" w:lineRule="exact"/>
        <w:rPr>
          <w:sz w:val="20"/>
          <w:szCs w:val="20"/>
          <w:color w:val="auto"/>
        </w:rPr>
      </w:pPr>
    </w:p>
    <w:tbl>
      <w:tblPr>
        <w:tblLayout w:type="fixed"/>
        <w:tblInd w:w="150" w:type="dxa"/>
        <w:tblCellMar>
          <w:top w:w="0" w:type="dxa"/>
          <w:left w:w="0" w:type="dxa"/>
          <w:bottom w:w="0" w:type="dxa"/>
          <w:right w:w="0" w:type="dxa"/>
        </w:tblCellMar>
      </w:tblPr>
      <w:tr>
        <w:trPr>
          <w:trHeight w:val="396"/>
        </w:trPr>
        <w:tc>
          <w:tcPr>
            <w:tcW w:w="19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 задания</w:t>
            </w: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right w:val="single" w:sz="8" w:color="auto"/>
            </w:tcBorders>
          </w:tcPr>
          <w:p>
            <w:pPr>
              <w:jc w:val="right"/>
              <w:ind w:right="400"/>
              <w:spacing w:after="0"/>
              <w:rPr>
                <w:sz w:val="20"/>
                <w:szCs w:val="20"/>
                <w:color w:val="auto"/>
              </w:rPr>
            </w:pPr>
            <w:r>
              <w:rPr>
                <w:rFonts w:ascii="Times New Roman" w:cs="Times New Roman" w:eastAsia="Times New Roman" w:hAnsi="Times New Roman"/>
                <w:sz w:val="24"/>
                <w:szCs w:val="24"/>
                <w:b w:val="1"/>
                <w:bCs w:val="1"/>
                <w:color w:val="auto"/>
              </w:rPr>
              <w:t>1</w:t>
            </w:r>
          </w:p>
        </w:tc>
        <w:tc>
          <w:tcPr>
            <w:tcW w:w="260" w:type="dxa"/>
            <w:vAlign w:val="bottom"/>
            <w:tcBorders>
              <w:top w:val="single" w:sz="8" w:color="auto"/>
            </w:tcBorders>
          </w:tcPr>
          <w:p>
            <w:pPr>
              <w:spacing w:after="0"/>
              <w:rPr>
                <w:sz w:val="24"/>
                <w:szCs w:val="24"/>
                <w:color w:val="auto"/>
              </w:rPr>
            </w:pPr>
          </w:p>
        </w:tc>
        <w:tc>
          <w:tcPr>
            <w:tcW w:w="660" w:type="dxa"/>
            <w:vAlign w:val="bottom"/>
            <w:tcBorders>
              <w:top w:val="single" w:sz="8" w:color="auto"/>
              <w:right w:val="single" w:sz="8" w:color="auto"/>
            </w:tcBorders>
          </w:tcPr>
          <w:p>
            <w:pPr>
              <w:jc w:val="right"/>
              <w:ind w:right="300"/>
              <w:spacing w:after="0"/>
              <w:rPr>
                <w:sz w:val="20"/>
                <w:szCs w:val="20"/>
                <w:color w:val="auto"/>
              </w:rPr>
            </w:pPr>
            <w:r>
              <w:rPr>
                <w:rFonts w:ascii="Times New Roman" w:cs="Times New Roman" w:eastAsia="Times New Roman" w:hAnsi="Times New Roman"/>
                <w:sz w:val="24"/>
                <w:szCs w:val="24"/>
                <w:b w:val="1"/>
                <w:bCs w:val="1"/>
                <w:color w:val="auto"/>
              </w:rPr>
              <w:t>2</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4"/>
                <w:szCs w:val="24"/>
                <w:b w:val="1"/>
                <w:bCs w:val="1"/>
                <w:color w:val="auto"/>
              </w:rPr>
              <w:t>3</w:t>
            </w:r>
          </w:p>
        </w:tc>
        <w:tc>
          <w:tcPr>
            <w:tcW w:w="380" w:type="dxa"/>
            <w:vAlign w:val="bottom"/>
            <w:tcBorders>
              <w:top w:val="single" w:sz="8" w:color="auto"/>
              <w:right w:val="single" w:sz="8" w:color="auto"/>
            </w:tcBorders>
          </w:tcPr>
          <w:p>
            <w:pPr>
              <w:spacing w:after="0"/>
              <w:rPr>
                <w:sz w:val="24"/>
                <w:szCs w:val="24"/>
                <w:color w:val="auto"/>
              </w:rPr>
            </w:pPr>
          </w:p>
        </w:tc>
        <w:tc>
          <w:tcPr>
            <w:tcW w:w="1020" w:type="dxa"/>
            <w:vAlign w:val="bottom"/>
            <w:tcBorders>
              <w:top w:val="single" w:sz="8" w:color="auto"/>
              <w:right w:val="single" w:sz="8" w:color="auto"/>
            </w:tcBorders>
          </w:tcPr>
          <w:p>
            <w:pPr>
              <w:jc w:val="right"/>
              <w:ind w:right="340"/>
              <w:spacing w:after="0"/>
              <w:rPr>
                <w:sz w:val="20"/>
                <w:szCs w:val="20"/>
                <w:color w:val="auto"/>
              </w:rPr>
            </w:pPr>
            <w:r>
              <w:rPr>
                <w:rFonts w:ascii="Times New Roman" w:cs="Times New Roman" w:eastAsia="Times New Roman" w:hAnsi="Times New Roman"/>
                <w:sz w:val="24"/>
                <w:szCs w:val="24"/>
                <w:b w:val="1"/>
                <w:bCs w:val="1"/>
                <w:color w:val="auto"/>
              </w:rPr>
              <w:t>4</w:t>
            </w:r>
          </w:p>
        </w:tc>
        <w:tc>
          <w:tcPr>
            <w:tcW w:w="4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4"/>
                <w:szCs w:val="24"/>
                <w:b w:val="1"/>
                <w:bCs w:val="1"/>
                <w:color w:val="auto"/>
              </w:rPr>
              <w:t>5</w:t>
            </w:r>
          </w:p>
        </w:tc>
        <w:tc>
          <w:tcPr>
            <w:tcW w:w="480" w:type="dxa"/>
            <w:vAlign w:val="bottom"/>
            <w:tcBorders>
              <w:top w:val="single" w:sz="8" w:color="auto"/>
              <w:right w:val="single" w:sz="8" w:color="auto"/>
            </w:tcBorders>
          </w:tcPr>
          <w:p>
            <w:pPr>
              <w:spacing w:after="0"/>
              <w:rPr>
                <w:sz w:val="24"/>
                <w:szCs w:val="24"/>
                <w:color w:val="auto"/>
              </w:rPr>
            </w:pPr>
          </w:p>
        </w:tc>
        <w:tc>
          <w:tcPr>
            <w:tcW w:w="1180" w:type="dxa"/>
            <w:vAlign w:val="bottom"/>
            <w:tcBorders>
              <w:top w:val="single" w:sz="8" w:color="auto"/>
              <w:right w:val="single" w:sz="8" w:color="auto"/>
            </w:tcBorders>
          </w:tcPr>
          <w:p>
            <w:pPr>
              <w:jc w:val="right"/>
              <w:ind w:right="420"/>
              <w:spacing w:after="0"/>
              <w:rPr>
                <w:sz w:val="20"/>
                <w:szCs w:val="20"/>
                <w:color w:val="auto"/>
              </w:rPr>
            </w:pPr>
            <w:r>
              <w:rPr>
                <w:rFonts w:ascii="Times New Roman" w:cs="Times New Roman" w:eastAsia="Times New Roman" w:hAnsi="Times New Roman"/>
                <w:sz w:val="24"/>
                <w:szCs w:val="24"/>
                <w:b w:val="1"/>
                <w:bCs w:val="1"/>
                <w:color w:val="auto"/>
              </w:rPr>
              <w:t>6</w:t>
            </w:r>
          </w:p>
        </w:tc>
        <w:tc>
          <w:tcPr>
            <w:tcW w:w="1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Сумма</w:t>
            </w:r>
          </w:p>
        </w:tc>
      </w:tr>
      <w:tr>
        <w:trPr>
          <w:trHeight w:val="252"/>
        </w:trPr>
        <w:tc>
          <w:tcPr>
            <w:tcW w:w="1900" w:type="dxa"/>
            <w:vAlign w:val="bottom"/>
            <w:tcBorders>
              <w:left w:val="single" w:sz="8" w:color="auto"/>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spacing w:after="0"/>
              <w:rPr>
                <w:sz w:val="21"/>
                <w:szCs w:val="21"/>
                <w:color w:val="auto"/>
              </w:rPr>
            </w:pPr>
          </w:p>
        </w:tc>
      </w:tr>
      <w:tr>
        <w:trPr>
          <w:trHeight w:val="378"/>
        </w:trPr>
        <w:tc>
          <w:tcPr>
            <w:tcW w:w="19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Макс. балл</w:t>
            </w:r>
          </w:p>
        </w:tc>
        <w:tc>
          <w:tcPr>
            <w:tcW w:w="200" w:type="dxa"/>
            <w:vAlign w:val="bottom"/>
          </w:tcPr>
          <w:p>
            <w:pPr>
              <w:spacing w:after="0"/>
              <w:rPr>
                <w:sz w:val="24"/>
                <w:szCs w:val="24"/>
                <w:color w:val="auto"/>
              </w:rPr>
            </w:pPr>
          </w:p>
        </w:tc>
        <w:tc>
          <w:tcPr>
            <w:tcW w:w="920" w:type="dxa"/>
            <w:vAlign w:val="bottom"/>
            <w:tcBorders>
              <w:right w:val="single" w:sz="8" w:color="auto"/>
            </w:tcBorders>
          </w:tcPr>
          <w:p>
            <w:pPr>
              <w:jc w:val="right"/>
              <w:ind w:right="340"/>
              <w:spacing w:after="0"/>
              <w:rPr>
                <w:sz w:val="20"/>
                <w:szCs w:val="20"/>
                <w:color w:val="auto"/>
              </w:rPr>
            </w:pPr>
            <w:r>
              <w:rPr>
                <w:rFonts w:ascii="Times New Roman" w:cs="Times New Roman" w:eastAsia="Times New Roman" w:hAnsi="Times New Roman"/>
                <w:sz w:val="24"/>
                <w:szCs w:val="24"/>
                <w:color w:val="auto"/>
              </w:rPr>
              <w:t>12</w:t>
            </w:r>
          </w:p>
        </w:tc>
        <w:tc>
          <w:tcPr>
            <w:tcW w:w="260" w:type="dxa"/>
            <w:vAlign w:val="bottom"/>
          </w:tcPr>
          <w:p>
            <w:pPr>
              <w:spacing w:after="0"/>
              <w:rPr>
                <w:sz w:val="24"/>
                <w:szCs w:val="24"/>
                <w:color w:val="auto"/>
              </w:rPr>
            </w:pPr>
          </w:p>
        </w:tc>
        <w:tc>
          <w:tcPr>
            <w:tcW w:w="660" w:type="dxa"/>
            <w:vAlign w:val="bottom"/>
            <w:tcBorders>
              <w:right w:val="single" w:sz="8" w:color="auto"/>
            </w:tcBorders>
          </w:tcPr>
          <w:p>
            <w:pPr>
              <w:jc w:val="right"/>
              <w:ind w:right="240"/>
              <w:spacing w:after="0"/>
              <w:rPr>
                <w:sz w:val="20"/>
                <w:szCs w:val="20"/>
                <w:color w:val="auto"/>
              </w:rPr>
            </w:pPr>
            <w:r>
              <w:rPr>
                <w:rFonts w:ascii="Times New Roman" w:cs="Times New Roman" w:eastAsia="Times New Roman" w:hAnsi="Times New Roman"/>
                <w:sz w:val="24"/>
                <w:szCs w:val="24"/>
                <w:color w:val="auto"/>
              </w:rPr>
              <w:t>15</w:t>
            </w:r>
          </w:p>
        </w:tc>
        <w:tc>
          <w:tcPr>
            <w:tcW w:w="680" w:type="dxa"/>
            <w:vAlign w:val="bottom"/>
          </w:tcPr>
          <w:p>
            <w:pPr>
              <w:jc w:val="right"/>
              <w:spacing w:after="0"/>
              <w:rPr>
                <w:sz w:val="20"/>
                <w:szCs w:val="20"/>
                <w:color w:val="auto"/>
              </w:rPr>
            </w:pPr>
            <w:r>
              <w:rPr>
                <w:rFonts w:ascii="Times New Roman" w:cs="Times New Roman" w:eastAsia="Times New Roman" w:hAnsi="Times New Roman"/>
                <w:sz w:val="24"/>
                <w:szCs w:val="24"/>
                <w:color w:val="auto"/>
              </w:rPr>
              <w:t>15</w:t>
            </w:r>
          </w:p>
        </w:tc>
        <w:tc>
          <w:tcPr>
            <w:tcW w:w="3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right"/>
              <w:ind w:right="280"/>
              <w:spacing w:after="0"/>
              <w:rPr>
                <w:sz w:val="20"/>
                <w:szCs w:val="20"/>
                <w:color w:val="auto"/>
              </w:rPr>
            </w:pPr>
            <w:r>
              <w:rPr>
                <w:rFonts w:ascii="Times New Roman" w:cs="Times New Roman" w:eastAsia="Times New Roman" w:hAnsi="Times New Roman"/>
                <w:sz w:val="24"/>
                <w:szCs w:val="24"/>
                <w:color w:val="auto"/>
              </w:rPr>
              <w:t>10</w:t>
            </w:r>
          </w:p>
        </w:tc>
        <w:tc>
          <w:tcPr>
            <w:tcW w:w="4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4"/>
                <w:szCs w:val="24"/>
                <w:color w:val="auto"/>
                <w:w w:val="99"/>
              </w:rPr>
              <w:t>14</w:t>
            </w:r>
          </w:p>
        </w:tc>
        <w:tc>
          <w:tcPr>
            <w:tcW w:w="48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right"/>
              <w:ind w:right="360"/>
              <w:spacing w:after="0"/>
              <w:rPr>
                <w:sz w:val="20"/>
                <w:szCs w:val="20"/>
                <w:color w:val="auto"/>
              </w:rPr>
            </w:pPr>
            <w:r>
              <w:rPr>
                <w:rFonts w:ascii="Times New Roman" w:cs="Times New Roman" w:eastAsia="Times New Roman" w:hAnsi="Times New Roman"/>
                <w:sz w:val="24"/>
                <w:szCs w:val="24"/>
                <w:color w:val="auto"/>
              </w:rPr>
              <w:t>14</w:t>
            </w:r>
          </w:p>
        </w:tc>
        <w:tc>
          <w:tcPr>
            <w:tcW w:w="1220" w:type="dxa"/>
            <w:vAlign w:val="bottom"/>
            <w:tcBorders>
              <w:right w:val="single" w:sz="8" w:color="auto"/>
            </w:tcBorders>
          </w:tcPr>
          <w:p>
            <w:pPr>
              <w:jc w:val="right"/>
              <w:ind w:right="380"/>
              <w:spacing w:after="0"/>
              <w:rPr>
                <w:sz w:val="20"/>
                <w:szCs w:val="20"/>
                <w:color w:val="auto"/>
              </w:rPr>
            </w:pPr>
            <w:r>
              <w:rPr>
                <w:rFonts w:ascii="Times New Roman" w:cs="Times New Roman" w:eastAsia="Times New Roman" w:hAnsi="Times New Roman"/>
                <w:sz w:val="24"/>
                <w:szCs w:val="24"/>
                <w:color w:val="auto"/>
              </w:rPr>
              <w:t>80</w:t>
            </w:r>
          </w:p>
        </w:tc>
      </w:tr>
      <w:tr>
        <w:trPr>
          <w:trHeight w:val="252"/>
        </w:trPr>
        <w:tc>
          <w:tcPr>
            <w:tcW w:w="1900" w:type="dxa"/>
            <w:vAlign w:val="bottom"/>
            <w:tcBorders>
              <w:left w:val="single" w:sz="8" w:color="auto"/>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spacing w:after="0"/>
              <w:rPr>
                <w:sz w:val="21"/>
                <w:szCs w:val="21"/>
                <w:color w:val="auto"/>
              </w:rPr>
            </w:pPr>
          </w:p>
        </w:tc>
      </w:tr>
      <w:tr>
        <w:trPr>
          <w:trHeight w:val="376"/>
        </w:trPr>
        <w:tc>
          <w:tcPr>
            <w:tcW w:w="19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Балл</w:t>
            </w:r>
          </w:p>
        </w:tc>
        <w:tc>
          <w:tcPr>
            <w:tcW w:w="20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r>
      <w:tr>
        <w:trPr>
          <w:trHeight w:val="255"/>
        </w:trPr>
        <w:tc>
          <w:tcPr>
            <w:tcW w:w="1900" w:type="dxa"/>
            <w:vAlign w:val="bottom"/>
            <w:tcBorders>
              <w:left w:val="single" w:sz="8" w:color="auto"/>
              <w:bottom w:val="single" w:sz="8" w:color="auto"/>
              <w:right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80" w:type="dxa"/>
            <w:vAlign w:val="bottom"/>
            <w:tcBorders>
              <w:bottom w:val="single" w:sz="8" w:color="auto"/>
              <w:right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80" w:type="dxa"/>
            <w:vAlign w:val="bottom"/>
            <w:tcBorders>
              <w:bottom w:val="single" w:sz="8" w:color="auto"/>
              <w:right w:val="single" w:sz="8" w:color="auto"/>
            </w:tcBorders>
          </w:tcPr>
          <w:p>
            <w:pPr>
              <w:spacing w:after="0"/>
              <w:rPr>
                <w:sz w:val="22"/>
                <w:szCs w:val="22"/>
                <w:color w:val="auto"/>
              </w:rPr>
            </w:pPr>
          </w:p>
        </w:tc>
        <w:tc>
          <w:tcPr>
            <w:tcW w:w="118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spacing w:after="0"/>
              <w:rPr>
                <w:sz w:val="22"/>
                <w:szCs w:val="22"/>
                <w:color w:val="auto"/>
              </w:rPr>
            </w:pPr>
          </w:p>
        </w:tc>
      </w:tr>
      <w:tr>
        <w:trPr>
          <w:trHeight w:val="376"/>
        </w:trPr>
        <w:tc>
          <w:tcPr>
            <w:tcW w:w="19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Подпись</w:t>
            </w:r>
          </w:p>
        </w:tc>
        <w:tc>
          <w:tcPr>
            <w:tcW w:w="20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r>
      <w:tr>
        <w:trPr>
          <w:trHeight w:val="415"/>
        </w:trPr>
        <w:tc>
          <w:tcPr>
            <w:tcW w:w="19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проверяющего</w:t>
            </w:r>
          </w:p>
        </w:tc>
        <w:tc>
          <w:tcPr>
            <w:tcW w:w="20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r>
      <w:tr>
        <w:trPr>
          <w:trHeight w:val="252"/>
        </w:trPr>
        <w:tc>
          <w:tcPr>
            <w:tcW w:w="1900" w:type="dxa"/>
            <w:vAlign w:val="bottom"/>
            <w:tcBorders>
              <w:left w:val="single" w:sz="8" w:color="auto"/>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spacing w:after="0"/>
              <w:rPr>
                <w:sz w:val="21"/>
                <w:szCs w:val="21"/>
                <w:color w:val="auto"/>
              </w:rPr>
            </w:pPr>
          </w:p>
        </w:tc>
      </w:tr>
      <w:tr>
        <w:trPr>
          <w:trHeight w:val="323"/>
        </w:trPr>
        <w:tc>
          <w:tcPr>
            <w:tcW w:w="2100" w:type="dxa"/>
            <w:vAlign w:val="bottom"/>
            <w:gridSpan w:val="2"/>
          </w:tcPr>
          <w:p>
            <w:pPr>
              <w:ind w:left="840"/>
              <w:spacing w:after="0"/>
              <w:rPr>
                <w:sz w:val="20"/>
                <w:szCs w:val="20"/>
                <w:color w:val="auto"/>
              </w:rPr>
            </w:pPr>
            <w:r>
              <w:rPr>
                <w:rFonts w:ascii="Times New Roman" w:cs="Times New Roman" w:eastAsia="Times New Roman" w:hAnsi="Times New Roman"/>
                <w:sz w:val="24"/>
                <w:szCs w:val="24"/>
                <w:b w:val="1"/>
                <w:bCs w:val="1"/>
                <w:color w:val="auto"/>
              </w:rPr>
              <w:t>Критерии,</w:t>
            </w: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24"/>
                <w:szCs w:val="24"/>
                <w:b w:val="1"/>
                <w:bCs w:val="1"/>
                <w:color w:val="auto"/>
              </w:rPr>
              <w:t>которым</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24"/>
                <w:szCs w:val="24"/>
                <w:b w:val="1"/>
                <w:bCs w:val="1"/>
                <w:color w:val="auto"/>
              </w:rPr>
              <w:t>должны</w:t>
            </w:r>
          </w:p>
        </w:tc>
        <w:tc>
          <w:tcPr>
            <w:tcW w:w="1840" w:type="dxa"/>
            <w:vAlign w:val="bottom"/>
            <w:gridSpan w:val="3"/>
          </w:tcPr>
          <w:p>
            <w:pPr>
              <w:ind w:left="40"/>
              <w:spacing w:after="0"/>
              <w:rPr>
                <w:sz w:val="20"/>
                <w:szCs w:val="20"/>
                <w:color w:val="auto"/>
              </w:rPr>
            </w:pPr>
            <w:r>
              <w:rPr>
                <w:rFonts w:ascii="Times New Roman" w:cs="Times New Roman" w:eastAsia="Times New Roman" w:hAnsi="Times New Roman"/>
                <w:sz w:val="24"/>
                <w:szCs w:val="24"/>
                <w:b w:val="1"/>
                <w:bCs w:val="1"/>
                <w:color w:val="auto"/>
                <w:w w:val="99"/>
              </w:rPr>
              <w:t>соответствовать</w:t>
            </w:r>
          </w:p>
        </w:tc>
        <w:tc>
          <w:tcPr>
            <w:tcW w:w="260" w:type="dxa"/>
            <w:vAlign w:val="bottom"/>
          </w:tcPr>
          <w:p>
            <w:pPr>
              <w:spacing w:after="0"/>
              <w:rPr>
                <w:sz w:val="24"/>
                <w:szCs w:val="24"/>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24"/>
                <w:szCs w:val="24"/>
                <w:b w:val="1"/>
                <w:bCs w:val="1"/>
                <w:color w:val="auto"/>
              </w:rPr>
              <w:t>задания   школьного   и</w:t>
            </w:r>
          </w:p>
        </w:tc>
      </w:tr>
    </w:tbl>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муниципального этапов</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jc w:val="both"/>
        <w:ind w:left="260" w:right="120" w:firstLine="708"/>
        <w:spacing w:after="0" w:line="356" w:lineRule="auto"/>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auto"/>
        </w:rPr>
        <w:t>доступность</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формулировка задания должна быть понятна учащемуся данного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класса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в рамках задачи требуется введение новых научных терминов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включѐнных в школьную программу для данной возрастной группы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необходимо дать их толкование</w:t>
      </w:r>
      <w:r>
        <w:rPr>
          <w:rFonts w:ascii="Times New Roman" w:cs="Times New Roman" w:eastAsia="Times New Roman" w:hAnsi="Times New Roman"/>
          <w:sz w:val="24"/>
          <w:szCs w:val="24"/>
          <w:color w:val="auto"/>
        </w:rPr>
        <w:t>;</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auto"/>
        </w:rPr>
        <w:t>однозначность</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задание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как правило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должно иметь единственно верный ответ</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ind w:left="260" w:right="120"/>
        <w:spacing w:after="0" w:line="348" w:lineRule="auto"/>
        <w:rPr>
          <w:sz w:val="20"/>
          <w:szCs w:val="20"/>
          <w:color w:val="auto"/>
        </w:rPr>
      </w:pPr>
      <w:r>
        <w:rPr>
          <w:rFonts w:ascii="Times New Roman" w:cs="Times New Roman" w:eastAsia="Times New Roman" w:hAnsi="Times New Roman"/>
          <w:sz w:val="24"/>
          <w:szCs w:val="24"/>
          <w:color w:val="auto"/>
        </w:rPr>
        <w:t>который может быть верифицирован посредством научной и справочной литературы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словарей и др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задача предполагает поиск нескольких вариантов ответа или</w:t>
      </w:r>
    </w:p>
    <w:p>
      <w:pPr>
        <w:sectPr>
          <w:pgSz w:w="11900" w:h="16838" w:orient="portrait"/>
          <w:cols w:equalWidth="0" w:num="1">
            <w:col w:w="9740"/>
          </w:cols>
          <w:pgMar w:left="1440" w:top="1440" w:right="726"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9740"/>
          </w:cols>
          <w:pgMar w:left="1440" w:top="1440" w:right="726" w:bottom="150" w:gutter="0" w:footer="0" w:header="0"/>
          <w:type w:val="continuous"/>
        </w:sectPr>
      </w:pPr>
    </w:p>
    <w:p>
      <w:pPr>
        <w:spacing w:after="0" w:line="267" w:lineRule="exact"/>
        <w:rPr>
          <w:sz w:val="20"/>
          <w:szCs w:val="20"/>
          <w:color w:val="auto"/>
        </w:rPr>
      </w:pPr>
    </w:p>
    <w:p>
      <w:pPr>
        <w:ind w:left="260" w:right="20"/>
        <w:spacing w:after="0" w:line="348" w:lineRule="auto"/>
        <w:rPr>
          <w:sz w:val="20"/>
          <w:szCs w:val="20"/>
          <w:color w:val="auto"/>
        </w:rPr>
      </w:pPr>
      <w:r>
        <w:rPr>
          <w:rFonts w:ascii="Times New Roman" w:cs="Times New Roman" w:eastAsia="Times New Roman" w:hAnsi="Times New Roman"/>
          <w:sz w:val="24"/>
          <w:szCs w:val="24"/>
          <w:color w:val="auto"/>
        </w:rPr>
        <w:t>аргументацию разных точек зрения на поставленный вопрос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необходимо чѐтко указать это в формулировке задания</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auto"/>
        </w:rPr>
        <w:t>уникальность</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задания  школьного  этапа  олимпиады  должны  быть  новыми</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4"/>
          <w:szCs w:val="24"/>
          <w:color w:val="auto"/>
        </w:rPr>
        <w:t>уникальными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не повторяющими</w:t>
      </w:r>
      <w:r>
        <w:rPr>
          <w:rFonts w:ascii="Times New Roman" w:cs="Times New Roman" w:eastAsia="Times New Roman" w:hAnsi="Times New Roman"/>
          <w:sz w:val="24"/>
          <w:szCs w:val="24"/>
          <w:color w:val="auto"/>
        </w:rPr>
        <w:t xml:space="preserve"> материалы различных сборников задач или вопросы прошлых лет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Допускается использование известных моделей построения заданий и типичных формулировок при </w:t>
      </w:r>
      <w:r>
        <w:rPr>
          <w:rFonts w:ascii="Times New Roman" w:cs="Times New Roman" w:eastAsia="Times New Roman" w:hAnsi="Times New Roman"/>
          <w:sz w:val="24"/>
          <w:szCs w:val="24"/>
          <w:b w:val="1"/>
          <w:bCs w:val="1"/>
          <w:color w:val="auto"/>
        </w:rPr>
        <w:t>обязательной</w:t>
      </w:r>
      <w:r>
        <w:rPr>
          <w:rFonts w:ascii="Times New Roman" w:cs="Times New Roman" w:eastAsia="Times New Roman" w:hAnsi="Times New Roman"/>
          <w:sz w:val="24"/>
          <w:szCs w:val="24"/>
          <w:color w:val="auto"/>
        </w:rPr>
        <w:t xml:space="preserve"> замене языкового материала 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или использовании известных моделей на ином языковом уровне</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auto"/>
        </w:rPr>
        <w:t>соответствие вопроса</w:t>
      </w:r>
      <w:r>
        <w:rPr>
          <w:rFonts w:ascii="Times New Roman" w:cs="Times New Roman" w:eastAsia="Times New Roman" w:hAnsi="Times New Roman"/>
          <w:sz w:val="24"/>
          <w:szCs w:val="24"/>
          <w:u w:val="single" w:color="auto"/>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auto"/>
        </w:rPr>
        <w:t>ответа и критериев оценивания друг другу</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 критериях</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оценивания должны быть предусмотрены баллы за все поставленные в задании вопросы</w:t>
      </w:r>
      <w:r>
        <w:rPr>
          <w:rFonts w:ascii="Times New Roman" w:cs="Times New Roman" w:eastAsia="Times New Roman" w:hAnsi="Times New Roman"/>
          <w:sz w:val="24"/>
          <w:szCs w:val="24"/>
          <w:color w:val="auto"/>
        </w:rPr>
        <w:t>.</w:t>
      </w:r>
    </w:p>
    <w:p>
      <w:pPr>
        <w:spacing w:after="0" w:line="24" w:lineRule="exact"/>
        <w:rPr>
          <w:sz w:val="20"/>
          <w:szCs w:val="20"/>
          <w:color w:val="auto"/>
        </w:rPr>
      </w:pPr>
    </w:p>
    <w:p>
      <w:pPr>
        <w:jc w:val="both"/>
        <w:ind w:left="260"/>
        <w:spacing w:after="0" w:line="350" w:lineRule="auto"/>
        <w:rPr>
          <w:sz w:val="20"/>
          <w:szCs w:val="20"/>
          <w:color w:val="auto"/>
        </w:rPr>
      </w:pPr>
      <w:r>
        <w:rPr>
          <w:rFonts w:ascii="Times New Roman" w:cs="Times New Roman" w:eastAsia="Times New Roman" w:hAnsi="Times New Roman"/>
          <w:sz w:val="24"/>
          <w:szCs w:val="24"/>
          <w:color w:val="auto"/>
        </w:rPr>
        <w:t xml:space="preserve">Не рекомендуются общие формулировки вроде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Приведите примеры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или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Составьте предложения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поскольку </w:t>
      </w:r>
      <w:r>
        <w:rPr>
          <w:rFonts w:ascii="Times New Roman" w:cs="Times New Roman" w:eastAsia="Times New Roman" w:hAnsi="Times New Roman"/>
          <w:sz w:val="24"/>
          <w:szCs w:val="24"/>
          <w:b w:val="1"/>
          <w:bCs w:val="1"/>
          <w:color w:val="auto"/>
        </w:rPr>
        <w:t>за каждую содержательную единицу ответа необходимо</w:t>
      </w:r>
    </w:p>
    <w:p>
      <w:pPr>
        <w:spacing w:after="0" w:line="23"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b w:val="1"/>
          <w:bCs w:val="1"/>
          <w:color w:val="auto"/>
        </w:rPr>
        <w:t>предусматривать баллы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Следует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u w:val="single" w:color="auto"/>
          <w:color w:val="auto"/>
        </w:rPr>
        <w:t>точно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указывать количество требуемых единиц</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например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следующим образом</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Приведите два примера</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Укажите как можно больше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но не более пяти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слов</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и др</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Следует отдельно отметить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вопросы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поставленные перед участником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должны активизировать его творческую деятельность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подводить его</w:t>
      </w:r>
    </w:p>
    <w:p>
      <w:pPr>
        <w:spacing w:after="0" w:line="28" w:lineRule="exact"/>
        <w:rPr>
          <w:sz w:val="20"/>
          <w:szCs w:val="20"/>
          <w:color w:val="auto"/>
        </w:rPr>
      </w:pPr>
    </w:p>
    <w:p>
      <w:pPr>
        <w:jc w:val="both"/>
        <w:ind w:left="260" w:firstLine="2"/>
        <w:spacing w:after="0" w:line="356" w:lineRule="auto"/>
        <w:tabs>
          <w:tab w:leader="none" w:pos="440" w:val="left"/>
        </w:tabs>
        <w:numPr>
          <w:ilvl w:val="0"/>
          <w:numId w:val="1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установлению ранее неизвестных ему лингвистических закономерностей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таким образом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задания должны иметь эвристический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проблемный характер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моделируя в упрощѐнных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искусственно созданных условиях элементы научной деятельности лингвиста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русиста</w:t>
      </w:r>
      <w:r>
        <w:rPr>
          <w:rFonts w:ascii="Times New Roman" w:cs="Times New Roman" w:eastAsia="Times New Roman" w:hAnsi="Times New Roman"/>
          <w:sz w:val="24"/>
          <w:szCs w:val="24"/>
          <w:color w:val="auto"/>
        </w:rPr>
        <w:t>.</w:t>
      </w:r>
    </w:p>
    <w:p>
      <w:pPr>
        <w:spacing w:after="0" w:line="3"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Участникам могут быть предложены эвристические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тексты с проблемными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2580640</wp:posOffset>
                </wp:positionH>
                <wp:positionV relativeFrom="paragraph">
                  <wp:posOffset>-798830</wp:posOffset>
                </wp:positionV>
                <wp:extent cx="264795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47950" cy="4763"/>
                        </a:xfrm>
                        <a:prstGeom prst="line">
                          <a:avLst/>
                        </a:prstGeom>
                        <a:solidFill>
                          <a:srgbClr val="FFFFFF"/>
                        </a:solidFill>
                        <a:ln w="7620">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3.2pt,-62.8999pt" to="411.7pt,-62.8999pt" o:allowincell="f" strokecolor="#000000" strokeweight="0.6pt"/>
            </w:pict>
          </mc:Fallback>
        </mc:AlternateContent>
      </w:r>
    </w:p>
    <w:p>
      <w:pPr>
        <w:spacing w:after="0" w:line="131"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4"/>
          <w:szCs w:val="24"/>
          <w:color w:val="auto"/>
        </w:rPr>
        <w:t>вопросами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кейсы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включающие в себя некоторую познавательную трудность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выполнения подобных заданий должно быть недостаточно работы по знакомой схеме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ход решения предполагает умения анализировать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логически мыслить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строить гипотезы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комбинировать ранее известные способы решения новым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оригинальным способом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 этом такие задания должны оставаться интересными и посильными</w:t>
      </w:r>
      <w:r>
        <w:rPr>
          <w:rFonts w:ascii="Times New Roman" w:cs="Times New Roman" w:eastAsia="Times New Roman" w:hAnsi="Times New Roman"/>
          <w:sz w:val="24"/>
          <w:szCs w:val="24"/>
          <w:color w:val="auto"/>
        </w:rPr>
        <w:t>.</w:t>
      </w:r>
    </w:p>
    <w:p>
      <w:pPr>
        <w:spacing w:after="0" w:line="1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b w:val="1"/>
          <w:bCs w:val="1"/>
          <w:color w:val="auto"/>
        </w:rPr>
        <w:t xml:space="preserve">Не рекомендуется включать </w:t>
      </w:r>
      <w:r>
        <w:rPr>
          <w:rFonts w:ascii="Times New Roman" w:cs="Times New Roman" w:eastAsia="Times New Roman" w:hAnsi="Times New Roman"/>
          <w:sz w:val="24"/>
          <w:szCs w:val="24"/>
          <w:color w:val="auto"/>
        </w:rPr>
        <w:t>в комплекты школьного этапа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дословно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дублирующие типовые упражнения из учебников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например</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Вставьте пропущенные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буквы и знаки препинания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без дополнительных вопросов эвристического характера</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Цели современного школьного образования обусловливают необходимость формирования всесторонне развитой личности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поэтому при составлении заданий рекомендуется учитывать связи русского языка с другими изучаемыми в школе дисциплинами </w:t>
      </w:r>
      <w:r>
        <w:rPr>
          <w:rFonts w:ascii="Times New Roman" w:cs="Times New Roman" w:eastAsia="Times New Roman" w:hAnsi="Times New Roman"/>
          <w:sz w:val="24"/>
          <w:szCs w:val="24"/>
          <w:color w:val="auto"/>
        </w:rPr>
        <w:t>(1–2</w:t>
      </w:r>
      <w:r>
        <w:rPr>
          <w:rFonts w:ascii="Times New Roman" w:cs="Times New Roman" w:eastAsia="Times New Roman" w:hAnsi="Times New Roman"/>
          <w:sz w:val="24"/>
          <w:szCs w:val="24"/>
          <w:color w:val="auto"/>
        </w:rPr>
        <w:t xml:space="preserve"> задания в комплекте для каждого класса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Вместе с тем не следует предлагать на олимпиаде по русскому языку вопросы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основанные исключительно</w:t>
      </w:r>
    </w:p>
    <w:p>
      <w:pPr>
        <w:sectPr>
          <w:pgSz w:w="11900" w:h="16838" w:orient="portrait"/>
          <w:cols w:equalWidth="0" w:num="1">
            <w:col w:w="9620"/>
          </w:cols>
          <w:pgMar w:left="1440" w:top="1440" w:right="846" w:bottom="150" w:gutter="0" w:footer="0" w:header="0"/>
        </w:sectPr>
      </w:pPr>
    </w:p>
    <w:p>
      <w:pPr>
        <w:spacing w:after="0" w:line="105"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color w:val="auto"/>
        </w:rPr>
        <w:t>на знании фактов литературы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истории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участники олимпиады должны быть в состоянии найти ответ путѐм логических умозаключений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основанных на материале школьной программы по русскому языку и условии задания</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color w:val="auto"/>
        </w:rPr>
        <w:t>Также следует учитывать и региональную специфику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Задания </w:t>
      </w:r>
      <w:r>
        <w:rPr>
          <w:rFonts w:ascii="Times New Roman" w:cs="Times New Roman" w:eastAsia="Times New Roman" w:hAnsi="Times New Roman"/>
          <w:sz w:val="24"/>
          <w:szCs w:val="24"/>
          <w:color w:val="auto"/>
        </w:rPr>
        <w:t>(1–2</w:t>
      </w:r>
      <w:r>
        <w:rPr>
          <w:rFonts w:ascii="Times New Roman" w:cs="Times New Roman" w:eastAsia="Times New Roman" w:hAnsi="Times New Roman"/>
          <w:sz w:val="24"/>
          <w:szCs w:val="24"/>
          <w:color w:val="auto"/>
        </w:rPr>
        <w:t xml:space="preserve"> в комплекте для каждого класса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могут быть основаны на материале областных словарей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произведениях писателей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чьи имена связаны с регионом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соотноситься с направлениями ведущих научных школ крупных университетов и отделений РАН региона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счѐт чего решаются задачи не только обучения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и воспитания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333333"/>
        </w:rPr>
        <w:t>формирования устойчивого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333333"/>
        </w:rPr>
        <w:t>интереса к изучению своего родного края</w:t>
      </w:r>
      <w:r>
        <w:rPr>
          <w:rFonts w:ascii="Times New Roman" w:cs="Times New Roman" w:eastAsia="Times New Roman" w:hAnsi="Times New Roman"/>
          <w:sz w:val="24"/>
          <w:szCs w:val="24"/>
          <w:color w:val="333333"/>
        </w:rPr>
        <w:t>.</w:t>
      </w:r>
    </w:p>
    <w:p>
      <w:pPr>
        <w:spacing w:after="0" w:line="15" w:lineRule="exact"/>
        <w:rPr>
          <w:sz w:val="20"/>
          <w:szCs w:val="20"/>
          <w:color w:val="auto"/>
        </w:rPr>
      </w:pPr>
    </w:p>
    <w:p>
      <w:pPr>
        <w:jc w:val="both"/>
        <w:ind w:left="260" w:firstLine="710"/>
        <w:spacing w:after="0" w:line="356" w:lineRule="auto"/>
        <w:tabs>
          <w:tab w:leader="none" w:pos="1309" w:val="left"/>
        </w:tabs>
        <w:numPr>
          <w:ilvl w:val="0"/>
          <w:numId w:val="1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большей степени задачам олимпиады соответствуют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требующие развѐрнутого ответа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демонстрирующего культуру письменной речи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способность учащихся последовательно и доказательно излагать свою точку зрения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Полный ответ на вопрос такого задания предполагает не только констатацию свойств языковой единицы</w:t>
      </w:r>
    </w:p>
    <w:p>
      <w:pPr>
        <w:spacing w:after="0" w:line="19"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значение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образование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употребление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но и комментарий к ней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словообразовательный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стилистический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этимологический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историко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культурный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грамматический и др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умение соединить элементы ответа в законченное письменное высказывание</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firstLine="708"/>
        <w:spacing w:after="0" w:line="360" w:lineRule="auto"/>
        <w:rPr>
          <w:sz w:val="20"/>
          <w:szCs w:val="20"/>
          <w:color w:val="auto"/>
        </w:rPr>
      </w:pPr>
      <w:r>
        <w:rPr>
          <w:rFonts w:ascii="Times New Roman" w:cs="Times New Roman" w:eastAsia="Times New Roman" w:hAnsi="Times New Roman"/>
          <w:sz w:val="24"/>
          <w:szCs w:val="24"/>
          <w:color w:val="auto"/>
        </w:rPr>
        <w:t>Безусловно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задания олимпиады должны развивать у школьников не только коммуникативные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и культуроведческие и собственно лингвистические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языковедческие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компетенции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Участник олимпиады должен осознавать</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что язык есть</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форма выражения культуры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иметь общие представления о национально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культурной специфике русского языка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 помощью олимпиады расширять свои знания о взаимосвязи развития языка и истории народов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говорящих на русском языке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 языковом разнообразии России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углублять знания о русском языке как знаковой системе и общественном явлении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его устройстве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развитии и функционировании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 лингвистике как науке и об учѐных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русистах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 актуальных направлениях лингвистики в целом и русистики в частности</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1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color w:val="auto"/>
        </w:rPr>
        <w:t>При разработке заданий необходимо заранее оценивать уровень сложности всех задач</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 включаются в комплект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Этот критерий не является объективным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потому что невозможно высчитать уровень сложности по определѐнной формуле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Однако всѐ же следует формировать комплект таким образом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 в его составе обязательно были </w:t>
      </w:r>
      <w:r>
        <w:rPr>
          <w:rFonts w:ascii="Times New Roman" w:cs="Times New Roman" w:eastAsia="Times New Roman" w:hAnsi="Times New Roman"/>
          <w:sz w:val="24"/>
          <w:szCs w:val="24"/>
          <w:color w:val="auto"/>
        </w:rPr>
        <w:t>1–2</w:t>
      </w:r>
      <w:r>
        <w:rPr>
          <w:rFonts w:ascii="Times New Roman" w:cs="Times New Roman" w:eastAsia="Times New Roman" w:hAnsi="Times New Roman"/>
          <w:sz w:val="24"/>
          <w:szCs w:val="24"/>
          <w:color w:val="auto"/>
        </w:rPr>
        <w:t xml:space="preserve">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 которыми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скорее всего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справятся не менее </w:t>
      </w:r>
      <w:r>
        <w:rPr>
          <w:rFonts w:ascii="Times New Roman" w:cs="Times New Roman" w:eastAsia="Times New Roman" w:hAnsi="Times New Roman"/>
          <w:sz w:val="24"/>
          <w:szCs w:val="24"/>
          <w:color w:val="auto"/>
        </w:rPr>
        <w:t>70</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участников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2–3</w:t>
      </w:r>
      <w:r>
        <w:rPr>
          <w:rFonts w:ascii="Times New Roman" w:cs="Times New Roman" w:eastAsia="Times New Roman" w:hAnsi="Times New Roman"/>
          <w:sz w:val="24"/>
          <w:szCs w:val="24"/>
          <w:color w:val="auto"/>
        </w:rPr>
        <w:t xml:space="preserve"> задания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 расчѐтом на </w:t>
      </w:r>
      <w:r>
        <w:rPr>
          <w:rFonts w:ascii="Times New Roman" w:cs="Times New Roman" w:eastAsia="Times New Roman" w:hAnsi="Times New Roman"/>
          <w:sz w:val="24"/>
          <w:szCs w:val="24"/>
          <w:color w:val="auto"/>
        </w:rPr>
        <w:t>50%</w:t>
      </w:r>
      <w:r>
        <w:rPr>
          <w:rFonts w:ascii="Times New Roman" w:cs="Times New Roman" w:eastAsia="Times New Roman" w:hAnsi="Times New Roman"/>
          <w:sz w:val="24"/>
          <w:szCs w:val="24"/>
          <w:color w:val="auto"/>
        </w:rPr>
        <w:t xml:space="preserve"> и ещѐ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задания для наиболее способных учащихся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Следовательно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каждый школьник в какой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то момент окажется в ситуации успеха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 этом</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319"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4"/>
          <w:szCs w:val="24"/>
          <w:color w:val="auto"/>
        </w:rPr>
        <w:t>дифференцирующий характер остальных задач позволит выявить наиболее одарѐнных участников</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Продуктивным представляется не механическое увеличение количества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углубление найденного факта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явления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закономерности посредством добавления дополнительных вопросов</w:t>
      </w:r>
      <w:r>
        <w:rPr>
          <w:rFonts w:ascii="Times New Roman" w:cs="Times New Roman" w:eastAsia="Times New Roman" w:hAnsi="Times New Roman"/>
          <w:sz w:val="24"/>
          <w:szCs w:val="24"/>
          <w:color w:val="auto"/>
        </w:rPr>
        <w:t>.</w:t>
      </w:r>
    </w:p>
    <w:p>
      <w:pPr>
        <w:spacing w:after="0" w:line="264" w:lineRule="exact"/>
        <w:rPr>
          <w:sz w:val="20"/>
          <w:szCs w:val="20"/>
          <w:color w:val="auto"/>
        </w:rPr>
      </w:pPr>
    </w:p>
    <w:p>
      <w:pPr>
        <w:jc w:val="center"/>
        <w:ind w:left="260" w:right="20"/>
        <w:spacing w:after="0" w:line="350" w:lineRule="auto"/>
        <w:rPr>
          <w:sz w:val="20"/>
          <w:szCs w:val="20"/>
          <w:color w:val="auto"/>
        </w:rPr>
      </w:pPr>
      <w:r>
        <w:rPr>
          <w:rFonts w:ascii="Times New Roman" w:cs="Times New Roman" w:eastAsia="Times New Roman" w:hAnsi="Times New Roman"/>
          <w:sz w:val="24"/>
          <w:szCs w:val="24"/>
          <w:b w:val="1"/>
          <w:bCs w:val="1"/>
          <w:color w:val="auto"/>
        </w:rPr>
        <w:t xml:space="preserve">2.2. </w:t>
      </w:r>
      <w:r>
        <w:rPr>
          <w:rFonts w:ascii="Times New Roman" w:cs="Times New Roman" w:eastAsia="Times New Roman" w:hAnsi="Times New Roman"/>
          <w:sz w:val="24"/>
          <w:szCs w:val="24"/>
          <w:b w:val="1"/>
          <w:bCs w:val="1"/>
          <w:color w:val="auto"/>
        </w:rPr>
        <w:t>Описание подходов к разработке заданий школьного и муниципального этапов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для различных возрастных групп</w:t>
      </w:r>
    </w:p>
    <w:p>
      <w:pPr>
        <w:spacing w:after="0" w:line="139"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При разработке заданий олимпиады и еѐ проведении рекомендуется разбить учащихся на следующие возрастные группы</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u w:val="single" w:color="auto"/>
          <w:color w:val="auto"/>
        </w:rPr>
        <w:t>Школьный этап</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1220" w:hanging="250"/>
        <w:spacing w:after="0"/>
        <w:tabs>
          <w:tab w:leader="none" w:pos="1220" w:val="left"/>
        </w:tabs>
        <w:numPr>
          <w:ilvl w:val="0"/>
          <w:numId w:val="1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4 </w:t>
      </w:r>
      <w:r>
        <w:rPr>
          <w:rFonts w:ascii="Times New Roman" w:cs="Times New Roman" w:eastAsia="Times New Roman" w:hAnsi="Times New Roman"/>
          <w:sz w:val="24"/>
          <w:szCs w:val="24"/>
          <w:color w:val="auto"/>
        </w:rPr>
        <w:t>класс</w:t>
      </w:r>
      <w:r>
        <w:rPr>
          <w:rFonts w:ascii="Times New Roman" w:cs="Times New Roman" w:eastAsia="Times New Roman" w:hAnsi="Times New Roman"/>
          <w:sz w:val="24"/>
          <w:szCs w:val="24"/>
          <w:color w:val="auto"/>
        </w:rPr>
        <w:t>;</w:t>
      </w:r>
    </w:p>
    <w:p>
      <w:pPr>
        <w:spacing w:after="0" w:line="139" w:lineRule="exact"/>
        <w:rPr>
          <w:rFonts w:ascii="Times New Roman" w:cs="Times New Roman" w:eastAsia="Times New Roman" w:hAnsi="Times New Roman"/>
          <w:sz w:val="24"/>
          <w:szCs w:val="24"/>
          <w:color w:val="auto"/>
        </w:rPr>
      </w:pPr>
    </w:p>
    <w:p>
      <w:pPr>
        <w:ind w:left="1220" w:hanging="250"/>
        <w:spacing w:after="0"/>
        <w:tabs>
          <w:tab w:leader="none" w:pos="1220" w:val="left"/>
        </w:tabs>
        <w:numPr>
          <w:ilvl w:val="0"/>
          <w:numId w:val="1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5–6 </w:t>
      </w:r>
      <w:r>
        <w:rPr>
          <w:rFonts w:ascii="Times New Roman" w:cs="Times New Roman" w:eastAsia="Times New Roman" w:hAnsi="Times New Roman"/>
          <w:sz w:val="24"/>
          <w:szCs w:val="24"/>
          <w:color w:val="auto"/>
        </w:rPr>
        <w:t>классы</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или отдельно</w:t>
      </w:r>
      <w:r>
        <w:rPr>
          <w:rFonts w:ascii="Times New Roman" w:cs="Times New Roman" w:eastAsia="Times New Roman" w:hAnsi="Times New Roman"/>
          <w:sz w:val="24"/>
          <w:szCs w:val="24"/>
          <w:color w:val="auto"/>
        </w:rPr>
        <w:t xml:space="preserve"> 5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color w:val="auto"/>
        </w:rPr>
        <w:t xml:space="preserve"> 6 </w:t>
      </w:r>
      <w:r>
        <w:rPr>
          <w:rFonts w:ascii="Times New Roman" w:cs="Times New Roman" w:eastAsia="Times New Roman" w:hAnsi="Times New Roman"/>
          <w:sz w:val="24"/>
          <w:szCs w:val="24"/>
          <w:color w:val="auto"/>
        </w:rPr>
        <w:t>классы</w:t>
      </w:r>
      <w:r>
        <w:rPr>
          <w:rFonts w:ascii="Times New Roman" w:cs="Times New Roman" w:eastAsia="Times New Roman" w:hAnsi="Times New Roman"/>
          <w:sz w:val="24"/>
          <w:szCs w:val="24"/>
          <w:color w:val="auto"/>
        </w:rPr>
        <w:t>);</w:t>
      </w:r>
    </w:p>
    <w:p>
      <w:pPr>
        <w:spacing w:after="0" w:line="136" w:lineRule="exact"/>
        <w:rPr>
          <w:rFonts w:ascii="Times New Roman" w:cs="Times New Roman" w:eastAsia="Times New Roman" w:hAnsi="Times New Roman"/>
          <w:sz w:val="24"/>
          <w:szCs w:val="24"/>
          <w:color w:val="auto"/>
        </w:rPr>
      </w:pPr>
    </w:p>
    <w:p>
      <w:pPr>
        <w:ind w:left="1220" w:hanging="250"/>
        <w:spacing w:after="0"/>
        <w:tabs>
          <w:tab w:leader="none" w:pos="1220" w:val="left"/>
        </w:tabs>
        <w:numPr>
          <w:ilvl w:val="0"/>
          <w:numId w:val="1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7–8 </w:t>
      </w:r>
      <w:r>
        <w:rPr>
          <w:rFonts w:ascii="Times New Roman" w:cs="Times New Roman" w:eastAsia="Times New Roman" w:hAnsi="Times New Roman"/>
          <w:sz w:val="24"/>
          <w:szCs w:val="24"/>
          <w:color w:val="auto"/>
        </w:rPr>
        <w:t>классы</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или отдельно</w:t>
      </w:r>
      <w:r>
        <w:rPr>
          <w:rFonts w:ascii="Times New Roman" w:cs="Times New Roman" w:eastAsia="Times New Roman" w:hAnsi="Times New Roman"/>
          <w:sz w:val="24"/>
          <w:szCs w:val="24"/>
          <w:color w:val="auto"/>
        </w:rPr>
        <w:t xml:space="preserve"> 7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color w:val="auto"/>
        </w:rPr>
        <w:t xml:space="preserve"> 8 </w:t>
      </w:r>
      <w:r>
        <w:rPr>
          <w:rFonts w:ascii="Times New Roman" w:cs="Times New Roman" w:eastAsia="Times New Roman" w:hAnsi="Times New Roman"/>
          <w:sz w:val="24"/>
          <w:szCs w:val="24"/>
          <w:color w:val="auto"/>
        </w:rPr>
        <w:t>классы</w:t>
      </w:r>
      <w:r>
        <w:rPr>
          <w:rFonts w:ascii="Times New Roman" w:cs="Times New Roman" w:eastAsia="Times New Roman" w:hAnsi="Times New Roman"/>
          <w:sz w:val="24"/>
          <w:szCs w:val="24"/>
          <w:color w:val="auto"/>
        </w:rPr>
        <w:t>);</w:t>
      </w:r>
    </w:p>
    <w:p>
      <w:pPr>
        <w:spacing w:after="0" w:line="139" w:lineRule="exact"/>
        <w:rPr>
          <w:rFonts w:ascii="Times New Roman" w:cs="Times New Roman" w:eastAsia="Times New Roman" w:hAnsi="Times New Roman"/>
          <w:sz w:val="24"/>
          <w:szCs w:val="24"/>
          <w:color w:val="auto"/>
        </w:rPr>
      </w:pPr>
    </w:p>
    <w:p>
      <w:pPr>
        <w:ind w:left="1220" w:hanging="250"/>
        <w:spacing w:after="0"/>
        <w:tabs>
          <w:tab w:leader="none" w:pos="1220" w:val="left"/>
        </w:tabs>
        <w:numPr>
          <w:ilvl w:val="0"/>
          <w:numId w:val="1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9 </w:t>
      </w:r>
      <w:r>
        <w:rPr>
          <w:rFonts w:ascii="Times New Roman" w:cs="Times New Roman" w:eastAsia="Times New Roman" w:hAnsi="Times New Roman"/>
          <w:sz w:val="24"/>
          <w:szCs w:val="24"/>
          <w:color w:val="auto"/>
        </w:rPr>
        <w:t>класс</w:t>
      </w:r>
      <w:r>
        <w:rPr>
          <w:rFonts w:ascii="Times New Roman" w:cs="Times New Roman" w:eastAsia="Times New Roman" w:hAnsi="Times New Roman"/>
          <w:sz w:val="24"/>
          <w:szCs w:val="24"/>
          <w:color w:val="auto"/>
        </w:rPr>
        <w:t>;</w:t>
      </w:r>
    </w:p>
    <w:p>
      <w:pPr>
        <w:spacing w:after="0" w:line="137" w:lineRule="exact"/>
        <w:rPr>
          <w:rFonts w:ascii="Times New Roman" w:cs="Times New Roman" w:eastAsia="Times New Roman" w:hAnsi="Times New Roman"/>
          <w:sz w:val="24"/>
          <w:szCs w:val="24"/>
          <w:color w:val="auto"/>
        </w:rPr>
      </w:pPr>
    </w:p>
    <w:p>
      <w:pPr>
        <w:ind w:left="1220" w:hanging="250"/>
        <w:spacing w:after="0"/>
        <w:tabs>
          <w:tab w:leader="none" w:pos="1220" w:val="left"/>
        </w:tabs>
        <w:numPr>
          <w:ilvl w:val="0"/>
          <w:numId w:val="1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10–11 </w:t>
      </w:r>
      <w:r>
        <w:rPr>
          <w:rFonts w:ascii="Times New Roman" w:cs="Times New Roman" w:eastAsia="Times New Roman" w:hAnsi="Times New Roman"/>
          <w:sz w:val="24"/>
          <w:szCs w:val="24"/>
          <w:color w:val="auto"/>
        </w:rPr>
        <w:t>классы</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или отдельно</w:t>
      </w:r>
      <w:r>
        <w:rPr>
          <w:rFonts w:ascii="Times New Roman" w:cs="Times New Roman" w:eastAsia="Times New Roman" w:hAnsi="Times New Roman"/>
          <w:sz w:val="24"/>
          <w:szCs w:val="24"/>
          <w:color w:val="auto"/>
        </w:rPr>
        <w:t xml:space="preserve"> 10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color w:val="auto"/>
        </w:rPr>
        <w:t xml:space="preserve"> 11 </w:t>
      </w:r>
      <w:r>
        <w:rPr>
          <w:rFonts w:ascii="Times New Roman" w:cs="Times New Roman" w:eastAsia="Times New Roman" w:hAnsi="Times New Roman"/>
          <w:sz w:val="24"/>
          <w:szCs w:val="24"/>
          <w:color w:val="auto"/>
        </w:rPr>
        <w:t>классы</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3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u w:val="single" w:color="auto"/>
          <w:color w:val="auto"/>
        </w:rPr>
        <w:t>Муниципальный этап</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1220" w:hanging="250"/>
        <w:spacing w:after="0"/>
        <w:tabs>
          <w:tab w:leader="none" w:pos="1220" w:val="left"/>
        </w:tabs>
        <w:numPr>
          <w:ilvl w:val="0"/>
          <w:numId w:val="1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7–8 </w:t>
      </w:r>
      <w:r>
        <w:rPr>
          <w:rFonts w:ascii="Times New Roman" w:cs="Times New Roman" w:eastAsia="Times New Roman" w:hAnsi="Times New Roman"/>
          <w:sz w:val="24"/>
          <w:szCs w:val="24"/>
          <w:color w:val="auto"/>
        </w:rPr>
        <w:t>классы</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или отдельно</w:t>
      </w:r>
      <w:r>
        <w:rPr>
          <w:rFonts w:ascii="Times New Roman" w:cs="Times New Roman" w:eastAsia="Times New Roman" w:hAnsi="Times New Roman"/>
          <w:sz w:val="24"/>
          <w:szCs w:val="24"/>
          <w:color w:val="auto"/>
        </w:rPr>
        <w:t xml:space="preserve"> 7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color w:val="auto"/>
        </w:rPr>
        <w:t xml:space="preserve"> 8 </w:t>
      </w:r>
      <w:r>
        <w:rPr>
          <w:rFonts w:ascii="Times New Roman" w:cs="Times New Roman" w:eastAsia="Times New Roman" w:hAnsi="Times New Roman"/>
          <w:sz w:val="24"/>
          <w:szCs w:val="24"/>
          <w:color w:val="auto"/>
        </w:rPr>
        <w:t>классы</w:t>
      </w:r>
      <w:r>
        <w:rPr>
          <w:rFonts w:ascii="Times New Roman" w:cs="Times New Roman" w:eastAsia="Times New Roman" w:hAnsi="Times New Roman"/>
          <w:sz w:val="24"/>
          <w:szCs w:val="24"/>
          <w:color w:val="auto"/>
        </w:rPr>
        <w:t>);</w:t>
      </w:r>
    </w:p>
    <w:p>
      <w:pPr>
        <w:spacing w:after="0" w:line="139" w:lineRule="exact"/>
        <w:rPr>
          <w:rFonts w:ascii="Times New Roman" w:cs="Times New Roman" w:eastAsia="Times New Roman" w:hAnsi="Times New Roman"/>
          <w:sz w:val="24"/>
          <w:szCs w:val="24"/>
          <w:color w:val="auto"/>
        </w:rPr>
      </w:pPr>
    </w:p>
    <w:p>
      <w:pPr>
        <w:ind w:left="1220" w:hanging="250"/>
        <w:spacing w:after="0"/>
        <w:tabs>
          <w:tab w:leader="none" w:pos="1220" w:val="left"/>
        </w:tabs>
        <w:numPr>
          <w:ilvl w:val="0"/>
          <w:numId w:val="1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9 </w:t>
      </w:r>
      <w:r>
        <w:rPr>
          <w:rFonts w:ascii="Times New Roman" w:cs="Times New Roman" w:eastAsia="Times New Roman" w:hAnsi="Times New Roman"/>
          <w:sz w:val="24"/>
          <w:szCs w:val="24"/>
          <w:color w:val="auto"/>
        </w:rPr>
        <w:t>класс</w:t>
      </w:r>
      <w:r>
        <w:rPr>
          <w:rFonts w:ascii="Times New Roman" w:cs="Times New Roman" w:eastAsia="Times New Roman" w:hAnsi="Times New Roman"/>
          <w:sz w:val="24"/>
          <w:szCs w:val="24"/>
          <w:color w:val="auto"/>
        </w:rPr>
        <w:t>;</w:t>
      </w:r>
    </w:p>
    <w:p>
      <w:pPr>
        <w:spacing w:after="0" w:line="136" w:lineRule="exact"/>
        <w:rPr>
          <w:rFonts w:ascii="Times New Roman" w:cs="Times New Roman" w:eastAsia="Times New Roman" w:hAnsi="Times New Roman"/>
          <w:sz w:val="24"/>
          <w:szCs w:val="24"/>
          <w:color w:val="auto"/>
        </w:rPr>
      </w:pPr>
    </w:p>
    <w:p>
      <w:pPr>
        <w:ind w:left="1220" w:hanging="250"/>
        <w:spacing w:after="0"/>
        <w:tabs>
          <w:tab w:leader="none" w:pos="1220" w:val="left"/>
        </w:tabs>
        <w:numPr>
          <w:ilvl w:val="0"/>
          <w:numId w:val="1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10–11 </w:t>
      </w:r>
      <w:r>
        <w:rPr>
          <w:rFonts w:ascii="Times New Roman" w:cs="Times New Roman" w:eastAsia="Times New Roman" w:hAnsi="Times New Roman"/>
          <w:sz w:val="24"/>
          <w:szCs w:val="24"/>
          <w:color w:val="auto"/>
        </w:rPr>
        <w:t>классы</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или отдельно</w:t>
      </w:r>
      <w:r>
        <w:rPr>
          <w:rFonts w:ascii="Times New Roman" w:cs="Times New Roman" w:eastAsia="Times New Roman" w:hAnsi="Times New Roman"/>
          <w:sz w:val="24"/>
          <w:szCs w:val="24"/>
          <w:color w:val="auto"/>
        </w:rPr>
        <w:t xml:space="preserve"> 10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color w:val="auto"/>
        </w:rPr>
        <w:t xml:space="preserve"> 11 </w:t>
      </w:r>
      <w:r>
        <w:rPr>
          <w:rFonts w:ascii="Times New Roman" w:cs="Times New Roman" w:eastAsia="Times New Roman" w:hAnsi="Times New Roman"/>
          <w:sz w:val="24"/>
          <w:szCs w:val="24"/>
          <w:color w:val="auto"/>
        </w:rPr>
        <w:t>классы</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36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Следует обратить внимание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вне зависимости от решения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методических комиссий относительно количества возрастных групп подведение итогов следует проводить </w:t>
      </w:r>
      <w:r>
        <w:rPr>
          <w:rFonts w:ascii="Times New Roman" w:cs="Times New Roman" w:eastAsia="Times New Roman" w:hAnsi="Times New Roman"/>
          <w:sz w:val="24"/>
          <w:szCs w:val="24"/>
          <w:b w:val="1"/>
          <w:bCs w:val="1"/>
          <w:color w:val="auto"/>
        </w:rPr>
        <w:t>в каждой параллели отдельно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 4, 5, 6, 7, 8, 9, 10, 11</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Распределение заданий по темам может выглядеть следующим образом</w:t>
      </w:r>
      <w:r>
        <w:rPr>
          <w:rFonts w:ascii="Times New Roman" w:cs="Times New Roman" w:eastAsia="Times New Roman" w:hAnsi="Times New Roman"/>
          <w:sz w:val="24"/>
          <w:szCs w:val="24"/>
          <w:color w:val="auto"/>
        </w:rPr>
        <w:t>:</w:t>
      </w:r>
    </w:p>
    <w:p>
      <w:pPr>
        <w:spacing w:after="0" w:line="259" w:lineRule="exact"/>
        <w:rPr>
          <w:sz w:val="20"/>
          <w:szCs w:val="20"/>
          <w:color w:val="auto"/>
        </w:rPr>
      </w:pPr>
    </w:p>
    <w:p>
      <w:pPr>
        <w:ind w:left="1260" w:hanging="290"/>
        <w:spacing w:after="0"/>
        <w:tabs>
          <w:tab w:leader="none" w:pos="1260" w:val="left"/>
        </w:tabs>
        <w:numPr>
          <w:ilvl w:val="0"/>
          <w:numId w:val="1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фонетика</w:t>
      </w:r>
      <w:r>
        <w:rPr>
          <w:rFonts w:ascii="Times New Roman" w:cs="Times New Roman" w:eastAsia="Times New Roman" w:hAnsi="Times New Roman"/>
          <w:sz w:val="24"/>
          <w:szCs w:val="24"/>
          <w:u w:val="single" w:color="auto"/>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auto"/>
        </w:rPr>
        <w:t>орфоэпия</w:t>
      </w:r>
      <w:r>
        <w:rPr>
          <w:rFonts w:ascii="Times New Roman" w:cs="Times New Roman" w:eastAsia="Times New Roman" w:hAnsi="Times New Roman"/>
          <w:sz w:val="24"/>
          <w:szCs w:val="24"/>
          <w:u w:val="single" w:color="auto"/>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auto"/>
        </w:rPr>
        <w:t>графика и орфография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выявление специфики соотношения</w:t>
      </w:r>
    </w:p>
    <w:p>
      <w:pPr>
        <w:spacing w:after="0" w:line="149"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буква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звук</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особенностей произношения и др</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определение причин ошибки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понимание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взаимосвязи букв и звуков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роли букв в слове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элементарные знания об истории русской письменности</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 xml:space="preserve">2) </w:t>
      </w:r>
      <w:r>
        <w:rPr>
          <w:rFonts w:ascii="Times New Roman" w:cs="Times New Roman" w:eastAsia="Times New Roman" w:hAnsi="Times New Roman"/>
          <w:sz w:val="24"/>
          <w:szCs w:val="24"/>
          <w:u w:val="single" w:color="auto"/>
          <w:color w:val="auto"/>
        </w:rPr>
        <w:t>словообразование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современное и историческое членение слова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на словообразовательные единицы и определение способа словообразования</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0" w:gutter="0" w:footer="0" w:header="0"/>
        </w:sectPr>
      </w:pPr>
    </w:p>
    <w:p>
      <w:pPr>
        <w:spacing w:after="0" w:line="49"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jc w:val="both"/>
        <w:ind w:left="260" w:firstLine="710"/>
        <w:spacing w:after="0" w:line="348" w:lineRule="auto"/>
        <w:tabs>
          <w:tab w:leader="none" w:pos="1254" w:val="left"/>
        </w:tabs>
        <w:numPr>
          <w:ilvl w:val="1"/>
          <w:numId w:val="1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грамматика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разграничение грамматических форм слова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демонстрация умения давать слову морфологическую характеристику в зависимости от его синтаксической роли</w:t>
      </w:r>
    </w:p>
    <w:p>
      <w:pPr>
        <w:spacing w:after="0" w:line="15" w:lineRule="exact"/>
        <w:rPr>
          <w:rFonts w:ascii="Times New Roman" w:cs="Times New Roman" w:eastAsia="Times New Roman" w:hAnsi="Times New Roman"/>
          <w:sz w:val="24"/>
          <w:szCs w:val="24"/>
          <w:color w:val="auto"/>
        </w:rPr>
      </w:pPr>
    </w:p>
    <w:p>
      <w:pPr>
        <w:ind w:left="440" w:hanging="178"/>
        <w:spacing w:after="0"/>
        <w:tabs>
          <w:tab w:leader="none" w:pos="440" w:val="left"/>
        </w:tabs>
        <w:numPr>
          <w:ilvl w:val="0"/>
          <w:numId w:val="1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предложении</w:t>
      </w:r>
      <w:r>
        <w:rPr>
          <w:rFonts w:ascii="Times New Roman" w:cs="Times New Roman" w:eastAsia="Times New Roman" w:hAnsi="Times New Roman"/>
          <w:sz w:val="24"/>
          <w:szCs w:val="24"/>
          <w:color w:val="auto"/>
        </w:rPr>
        <w:t>);</w:t>
      </w:r>
    </w:p>
    <w:p>
      <w:pPr>
        <w:spacing w:after="0" w:line="149" w:lineRule="exact"/>
        <w:rPr>
          <w:rFonts w:ascii="Times New Roman" w:cs="Times New Roman" w:eastAsia="Times New Roman" w:hAnsi="Times New Roman"/>
          <w:sz w:val="24"/>
          <w:szCs w:val="24"/>
          <w:color w:val="auto"/>
        </w:rPr>
      </w:pPr>
    </w:p>
    <w:p>
      <w:pPr>
        <w:jc w:val="both"/>
        <w:ind w:left="260" w:firstLine="710"/>
        <w:spacing w:after="0" w:line="350" w:lineRule="auto"/>
        <w:tabs>
          <w:tab w:leader="none" w:pos="1254" w:val="left"/>
        </w:tabs>
        <w:numPr>
          <w:ilvl w:val="1"/>
          <w:numId w:val="1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лексикология</w:t>
      </w:r>
      <w:r>
        <w:rPr>
          <w:rFonts w:ascii="Times New Roman" w:cs="Times New Roman" w:eastAsia="Times New Roman" w:hAnsi="Times New Roman"/>
          <w:sz w:val="24"/>
          <w:szCs w:val="24"/>
          <w:u w:val="single" w:color="auto"/>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auto"/>
        </w:rPr>
        <w:t>фразеология и семантика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определение лексического значения слов одной тематической группы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знание семантики готовых единиц русского языка </w:t>
      </w:r>
      <w:r>
        <w:rPr>
          <w:rFonts w:ascii="Times New Roman" w:cs="Times New Roman" w:eastAsia="Times New Roman" w:hAnsi="Times New Roman"/>
          <w:sz w:val="24"/>
          <w:szCs w:val="24"/>
          <w:color w:val="auto"/>
        </w:rPr>
        <w:t>—</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фразеологизмов</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firstLine="710"/>
        <w:spacing w:after="0" w:line="348" w:lineRule="auto"/>
        <w:tabs>
          <w:tab w:leader="none" w:pos="1254" w:val="left"/>
        </w:tabs>
        <w:numPr>
          <w:ilvl w:val="1"/>
          <w:numId w:val="2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лексикография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умение работать с лексикографическим материалом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знание структуры словарной статьи и специфики лингвистической информации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изложенной</w:t>
      </w:r>
    </w:p>
    <w:p>
      <w:pPr>
        <w:spacing w:after="0" w:line="16" w:lineRule="exact"/>
        <w:rPr>
          <w:rFonts w:ascii="Times New Roman" w:cs="Times New Roman" w:eastAsia="Times New Roman" w:hAnsi="Times New Roman"/>
          <w:sz w:val="24"/>
          <w:szCs w:val="24"/>
          <w:color w:val="auto"/>
        </w:rPr>
      </w:pPr>
    </w:p>
    <w:p>
      <w:pPr>
        <w:ind w:left="500" w:hanging="238"/>
        <w:spacing w:after="0"/>
        <w:tabs>
          <w:tab w:leader="none" w:pos="500" w:val="left"/>
        </w:tabs>
        <w:numPr>
          <w:ilvl w:val="0"/>
          <w:numId w:val="2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определѐнных типах словарей</w:t>
      </w:r>
      <w:r>
        <w:rPr>
          <w:rFonts w:ascii="Times New Roman" w:cs="Times New Roman" w:eastAsia="Times New Roman" w:hAnsi="Times New Roman"/>
          <w:sz w:val="24"/>
          <w:szCs w:val="24"/>
          <w:color w:val="auto"/>
        </w:rPr>
        <w:t>);</w:t>
      </w:r>
    </w:p>
    <w:p>
      <w:pPr>
        <w:spacing w:after="0" w:line="149" w:lineRule="exact"/>
        <w:rPr>
          <w:rFonts w:ascii="Times New Roman" w:cs="Times New Roman" w:eastAsia="Times New Roman" w:hAnsi="Times New Roman"/>
          <w:sz w:val="24"/>
          <w:szCs w:val="24"/>
          <w:color w:val="auto"/>
        </w:rPr>
      </w:pPr>
    </w:p>
    <w:p>
      <w:pPr>
        <w:jc w:val="both"/>
        <w:ind w:left="260" w:firstLine="710"/>
        <w:spacing w:after="0" w:line="354" w:lineRule="auto"/>
        <w:tabs>
          <w:tab w:leader="none" w:pos="1254" w:val="left"/>
        </w:tabs>
        <w:numPr>
          <w:ilvl w:val="1"/>
          <w:numId w:val="2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история языка</w:t>
      </w:r>
      <w:r>
        <w:rPr>
          <w:rFonts w:ascii="Times New Roman" w:cs="Times New Roman" w:eastAsia="Times New Roman" w:hAnsi="Times New Roman"/>
          <w:sz w:val="24"/>
          <w:szCs w:val="24"/>
          <w:u w:val="single" w:color="auto"/>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auto"/>
        </w:rPr>
        <w:t>диалектология</w:t>
      </w:r>
      <w:r>
        <w:rPr>
          <w:rFonts w:ascii="Times New Roman" w:cs="Times New Roman" w:eastAsia="Times New Roman" w:hAnsi="Times New Roman"/>
          <w:sz w:val="24"/>
          <w:szCs w:val="24"/>
          <w:u w:val="single" w:color="auto"/>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auto"/>
        </w:rPr>
        <w:t>славистика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выявление специфики русского языка среди других языков славянской группы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сопоставление древнего и современного значений слов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современных и устаревших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литературных и диалектных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форм и др</w:t>
      </w:r>
      <w:r>
        <w:rPr>
          <w:rFonts w:ascii="Times New Roman" w:cs="Times New Roman" w:eastAsia="Times New Roman" w:hAnsi="Times New Roman"/>
          <w:sz w:val="24"/>
          <w:szCs w:val="24"/>
          <w:color w:val="auto"/>
        </w:rPr>
        <w:t>.).</w:t>
      </w:r>
    </w:p>
    <w:p>
      <w:pPr>
        <w:spacing w:after="0" w:line="14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Олимпиада как инструмент отбора одарѐнных детей в области русского языка должна заострять метаязыковые способности школьников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побуждать целенаправленно размышлять о различных свойствах языка и его единиц</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Учащиеся должны применить школьный аппарат описания русского языка таким образом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 с его помощью обнаружить закономерности и характеристики языковых явлений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 требуют углублѐнных разысканий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определѐнных исследовательских усилий 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чувства языка</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2"/>
        <w:spacing w:after="0" w:line="356" w:lineRule="auto"/>
        <w:tabs>
          <w:tab w:leader="none" w:pos="433" w:val="left"/>
        </w:tabs>
        <w:numPr>
          <w:ilvl w:val="0"/>
          <w:numId w:val="2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том числе демонстрируя способность воспринять язык панхронически и в диалектно раздробленном виде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уметь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исходя из знаний школьной программы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выявить сущностные свойства языка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обнаружить понимание структурных и системных языковых отношений на материале не только современного языка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и языка прошедших эпох</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ind w:left="260" w:firstLine="2"/>
        <w:spacing w:after="0" w:line="350" w:lineRule="auto"/>
        <w:tabs>
          <w:tab w:leader="none" w:pos="426" w:val="left"/>
        </w:tabs>
        <w:numPr>
          <w:ilvl w:val="0"/>
          <w:numId w:val="2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также на диалектном материале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сопоставлении с другими языками мира и с учѐтом социально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языкового варьирования</w:t>
      </w:r>
      <w:r>
        <w:rPr>
          <w:rFonts w:ascii="Times New Roman" w:cs="Times New Roman" w:eastAsia="Times New Roman" w:hAnsi="Times New Roman"/>
          <w:sz w:val="24"/>
          <w:szCs w:val="24"/>
          <w:color w:val="auto"/>
        </w:rPr>
        <w:t>).</w:t>
      </w:r>
    </w:p>
    <w:p>
      <w:pPr>
        <w:spacing w:after="0" w:line="23" w:lineRule="exact"/>
        <w:rPr>
          <w:rFonts w:ascii="Times New Roman" w:cs="Times New Roman" w:eastAsia="Times New Roman" w:hAnsi="Times New Roman"/>
          <w:sz w:val="24"/>
          <w:szCs w:val="24"/>
          <w:color w:val="auto"/>
        </w:rPr>
      </w:pPr>
    </w:p>
    <w:p>
      <w:pPr>
        <w:jc w:val="both"/>
        <w:ind w:left="260" w:firstLine="708"/>
        <w:spacing w:after="0" w:line="357"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Именно поэтому в задания олимпиады может быть включѐн древнерусский и диалектный материал и материал других славянских языков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который сопоставляется учащимися с материалом современного русского литературного языка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Школьник путѐм наблюдения и самостоятельного анализа языковых фактов должен прийти к определѐнному исследовательскому выводу</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Не следует включать в задания материал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требующий знаний и навыков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полученных при освоении </w:t>
      </w:r>
      <w:r>
        <w:rPr>
          <w:rFonts w:ascii="Times New Roman" w:cs="Times New Roman" w:eastAsia="Times New Roman" w:hAnsi="Times New Roman"/>
          <w:sz w:val="24"/>
          <w:szCs w:val="24"/>
          <w:u w:val="single" w:color="auto"/>
          <w:color w:val="auto"/>
        </w:rPr>
        <w:t>вузовских</w:t>
      </w:r>
      <w:r>
        <w:rPr>
          <w:rFonts w:ascii="Times New Roman" w:cs="Times New Roman" w:eastAsia="Times New Roman" w:hAnsi="Times New Roman"/>
          <w:sz w:val="24"/>
          <w:szCs w:val="24"/>
          <w:color w:val="auto"/>
        </w:rPr>
        <w:t xml:space="preserve"> курсов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Старославянский язык</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Историческая грамматика</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Русская диалектология</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История русского литературного языка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др</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spacing w:after="0" w:line="350" w:lineRule="auto"/>
        <w:rPr>
          <w:sz w:val="20"/>
          <w:szCs w:val="20"/>
          <w:color w:val="auto"/>
        </w:rPr>
      </w:pPr>
      <w:r>
        <w:rPr>
          <w:rFonts w:ascii="Times New Roman" w:cs="Times New Roman" w:eastAsia="Times New Roman" w:hAnsi="Times New Roman"/>
          <w:sz w:val="24"/>
          <w:szCs w:val="24"/>
          <w:color w:val="auto"/>
        </w:rPr>
        <w:t>Например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рекомендуется предлагать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требующие определения грамматических форм в древнерусском тексте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анализа фонетических процессов</w:t>
      </w:r>
    </w:p>
    <w:p>
      <w:pPr>
        <w:sectPr>
          <w:pgSz w:w="11900" w:h="16838" w:orient="portrait"/>
          <w:cols w:equalWidth="0" w:num="1">
            <w:col w:w="9620"/>
          </w:cols>
          <w:pgMar w:left="1440" w:top="1440" w:right="846" w:bottom="151" w:gutter="0" w:footer="0" w:header="0"/>
        </w:sectPr>
      </w:pPr>
    </w:p>
    <w:p>
      <w:pPr>
        <w:ind w:left="9400"/>
        <w:spacing w:after="0" w:line="231" w:lineRule="auto"/>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9620"/>
          </w:cols>
          <w:pgMar w:left="1440" w:top="1440" w:right="846" w:bottom="151" w:gutter="0" w:footer="0" w:header="0"/>
          <w:type w:val="continuous"/>
        </w:sectPr>
      </w:pPr>
    </w:p>
    <w:p>
      <w:pPr>
        <w:spacing w:after="0" w:line="267"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4"/>
          <w:szCs w:val="24"/>
          <w:color w:val="auto"/>
        </w:rPr>
        <w:t>праславянского периода и других историко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лингвистических процессов </w:t>
      </w:r>
      <w:r>
        <w:rPr>
          <w:rFonts w:ascii="Times New Roman" w:cs="Times New Roman" w:eastAsia="Times New Roman" w:hAnsi="Times New Roman"/>
          <w:sz w:val="24"/>
          <w:szCs w:val="24"/>
          <w:u w:val="single" w:color="auto"/>
          <w:color w:val="auto"/>
        </w:rPr>
        <w:t>без связи</w:t>
      </w:r>
      <w:r>
        <w:rPr>
          <w:rFonts w:ascii="Times New Roman" w:cs="Times New Roman" w:eastAsia="Times New Roman" w:hAnsi="Times New Roman"/>
          <w:sz w:val="24"/>
          <w:szCs w:val="24"/>
          <w:color w:val="auto"/>
        </w:rPr>
        <w:t xml:space="preserve"> с современным языковым материалом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auto"/>
        </w:rPr>
        <w:t>Более того</w:t>
      </w:r>
      <w:r>
        <w:rPr>
          <w:rFonts w:ascii="Times New Roman" w:cs="Times New Roman" w:eastAsia="Times New Roman" w:hAnsi="Times New Roman"/>
          <w:sz w:val="24"/>
          <w:szCs w:val="24"/>
          <w:u w:val="single" w:color="auto"/>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auto"/>
        </w:rPr>
        <w:t>не рекомендуется включать задания по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auto"/>
        </w:rPr>
        <w:t xml:space="preserve">работе с древнерусским или диалектным текстом в комплекты заданий для </w:t>
      </w:r>
      <w:r>
        <w:rPr>
          <w:rFonts w:ascii="Times New Roman" w:cs="Times New Roman" w:eastAsia="Times New Roman" w:hAnsi="Times New Roman"/>
          <w:sz w:val="24"/>
          <w:szCs w:val="24"/>
          <w:u w:val="single" w:color="auto"/>
          <w:color w:val="auto"/>
        </w:rPr>
        <w:t>4, 5</w:t>
      </w:r>
      <w:r>
        <w:rPr>
          <w:rFonts w:ascii="Times New Roman" w:cs="Times New Roman" w:eastAsia="Times New Roman" w:hAnsi="Times New Roman"/>
          <w:sz w:val="24"/>
          <w:szCs w:val="24"/>
          <w:u w:val="single" w:color="auto"/>
          <w:color w:val="auto"/>
        </w:rPr>
        <w:t xml:space="preserve"> и </w:t>
      </w:r>
      <w:r>
        <w:rPr>
          <w:rFonts w:ascii="Times New Roman" w:cs="Times New Roman" w:eastAsia="Times New Roman" w:hAnsi="Times New Roman"/>
          <w:sz w:val="24"/>
          <w:szCs w:val="24"/>
          <w:u w:val="single" w:color="auto"/>
          <w:color w:val="auto"/>
        </w:rPr>
        <w:t>6</w:t>
      </w:r>
      <w:r>
        <w:rPr>
          <w:rFonts w:ascii="Times New Roman" w:cs="Times New Roman" w:eastAsia="Times New Roman" w:hAnsi="Times New Roman"/>
          <w:sz w:val="24"/>
          <w:szCs w:val="24"/>
          <w:u w:val="single" w:color="auto"/>
          <w:color w:val="auto"/>
        </w:rPr>
        <w:t xml:space="preserve"> классов</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right="20" w:firstLine="708"/>
        <w:spacing w:after="0" w:line="348" w:lineRule="auto"/>
        <w:rPr>
          <w:sz w:val="20"/>
          <w:szCs w:val="20"/>
          <w:color w:val="auto"/>
        </w:rPr>
      </w:pPr>
      <w:r>
        <w:rPr>
          <w:rFonts w:ascii="Times New Roman" w:cs="Times New Roman" w:eastAsia="Times New Roman" w:hAnsi="Times New Roman"/>
          <w:sz w:val="24"/>
          <w:szCs w:val="24"/>
          <w:color w:val="auto"/>
        </w:rPr>
        <w:t>Для разных возрастных групп также необходимо учитывать следующие особенности</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28" w:lineRule="exact"/>
        <w:rPr>
          <w:sz w:val="20"/>
          <w:szCs w:val="20"/>
          <w:color w:val="auto"/>
        </w:rPr>
      </w:pPr>
    </w:p>
    <w:p>
      <w:pPr>
        <w:ind w:left="1160" w:hanging="190"/>
        <w:spacing w:after="0"/>
        <w:tabs>
          <w:tab w:leader="none" w:pos="1160" w:val="left"/>
        </w:tabs>
        <w:numPr>
          <w:ilvl w:val="0"/>
          <w:numId w:val="24"/>
        </w:numPr>
        <w:rPr>
          <w:rFonts w:ascii="Times New Roman" w:cs="Times New Roman" w:eastAsia="Times New Roman" w:hAnsi="Times New Roman"/>
          <w:sz w:val="24"/>
          <w:szCs w:val="24"/>
          <w:i w:val="1"/>
          <w:iCs w:val="1"/>
          <w:color w:val="auto"/>
        </w:rPr>
      </w:pPr>
      <w:r>
        <w:rPr>
          <w:rFonts w:ascii="Times New Roman" w:cs="Times New Roman" w:eastAsia="Times New Roman" w:hAnsi="Times New Roman"/>
          <w:sz w:val="24"/>
          <w:szCs w:val="24"/>
          <w:i w:val="1"/>
          <w:iCs w:val="1"/>
          <w:color w:val="auto"/>
        </w:rPr>
        <w:t>класс</w:t>
      </w:r>
    </w:p>
    <w:p>
      <w:pPr>
        <w:spacing w:after="0" w:line="15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 xml:space="preserve">Учащиеся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класса впервые принимают участие во всероссийской олимпиаде по русскому языку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поэтому очень важно сделать это событие ярким и запоминающимся для них в целях вовлечения новых одарѐнных школьников в систему олимпиад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Необходимо учитывать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школьники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как правило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пока не знакомы с подобным форматом работы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поэтому рекомендуется дать возможность попробовать свои силы </w:t>
      </w:r>
      <w:r>
        <w:rPr>
          <w:rFonts w:ascii="Times New Roman" w:cs="Times New Roman" w:eastAsia="Times New Roman" w:hAnsi="Times New Roman"/>
          <w:sz w:val="24"/>
          <w:szCs w:val="24"/>
          <w:u w:val="single" w:color="auto"/>
          <w:color w:val="auto"/>
        </w:rPr>
        <w:t>всем</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auto"/>
        </w:rPr>
        <w:t>учащимся класса</w:t>
      </w:r>
      <w:r>
        <w:rPr>
          <w:rFonts w:ascii="Times New Roman" w:cs="Times New Roman" w:eastAsia="Times New Roman" w:hAnsi="Times New Roman"/>
          <w:sz w:val="24"/>
          <w:szCs w:val="24"/>
          <w:color w:val="auto"/>
        </w:rPr>
        <w:t xml:space="preserve"> вне зависимости от успеваемости</w:t>
      </w:r>
      <w:r>
        <w:rPr>
          <w:rFonts w:ascii="Times New Roman" w:cs="Times New Roman" w:eastAsia="Times New Roman" w:hAnsi="Times New Roman"/>
          <w:sz w:val="24"/>
          <w:szCs w:val="24"/>
          <w:color w:val="auto"/>
        </w:rPr>
        <w:t>.</w:t>
      </w:r>
    </w:p>
    <w:p>
      <w:pPr>
        <w:spacing w:after="0" w:line="21" w:lineRule="exact"/>
        <w:rPr>
          <w:sz w:val="20"/>
          <w:szCs w:val="20"/>
          <w:color w:val="auto"/>
        </w:rPr>
      </w:pPr>
    </w:p>
    <w:p>
      <w:pPr>
        <w:jc w:val="both"/>
        <w:ind w:left="260" w:firstLine="708"/>
        <w:spacing w:after="0" w:line="364" w:lineRule="auto"/>
        <w:rPr>
          <w:sz w:val="20"/>
          <w:szCs w:val="20"/>
          <w:color w:val="auto"/>
        </w:rPr>
      </w:pPr>
      <w:r>
        <w:rPr>
          <w:rFonts w:ascii="Times New Roman" w:cs="Times New Roman" w:eastAsia="Times New Roman" w:hAnsi="Times New Roman"/>
          <w:sz w:val="24"/>
          <w:szCs w:val="24"/>
          <w:color w:val="auto"/>
        </w:rPr>
        <w:t>Комплект заданий для данной возрастной категории должен быть составлен таким образом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 задачи были посильными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интересными и развивающими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рекомендуется предлагать комплексные вопросы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требующие применения знаний сразу нескольких разделов языкознания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Время выполнения </w:t>
      </w:r>
      <w:r>
        <w:rPr>
          <w:rFonts w:ascii="Times New Roman" w:cs="Times New Roman" w:eastAsia="Times New Roman" w:hAnsi="Times New Roman"/>
          <w:sz w:val="24"/>
          <w:szCs w:val="24"/>
          <w:color w:val="auto"/>
        </w:rPr>
        <w:t>— 1 (</w:t>
      </w:r>
      <w:r>
        <w:rPr>
          <w:rFonts w:ascii="Times New Roman" w:cs="Times New Roman" w:eastAsia="Times New Roman" w:hAnsi="Times New Roman"/>
          <w:sz w:val="24"/>
          <w:szCs w:val="24"/>
          <w:color w:val="auto"/>
        </w:rPr>
        <w:t>один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астрономический час</w:t>
      </w:r>
      <w:r>
        <w:rPr>
          <w:rFonts w:ascii="Times New Roman" w:cs="Times New Roman" w:eastAsia="Times New Roman" w:hAnsi="Times New Roman"/>
          <w:sz w:val="24"/>
          <w:szCs w:val="24"/>
          <w:color w:val="auto"/>
        </w:rPr>
        <w:t>.</w:t>
      </w:r>
    </w:p>
    <w:p>
      <w:pPr>
        <w:spacing w:after="0" w:line="395"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Особое внимание следует уделить разбору заданий и награждению победителей и призѐров как внутри одного класса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и на уровне параллели</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 xml:space="preserve">5–6 </w:t>
      </w:r>
      <w:r>
        <w:rPr>
          <w:rFonts w:ascii="Times New Roman" w:cs="Times New Roman" w:eastAsia="Times New Roman" w:hAnsi="Times New Roman"/>
          <w:sz w:val="24"/>
          <w:szCs w:val="24"/>
          <w:i w:val="1"/>
          <w:iCs w:val="1"/>
          <w:color w:val="auto"/>
        </w:rPr>
        <w:t>классы</w:t>
      </w:r>
    </w:p>
    <w:p>
      <w:pPr>
        <w:spacing w:after="0" w:line="152"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4"/>
          <w:szCs w:val="24"/>
          <w:color w:val="auto"/>
        </w:rPr>
        <w:t>Рекомендуется предлагать задания по следующим темам школьного курса русского языка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фонетика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морфемика и словообразование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орфография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этимология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лексикология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лексикография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морфология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синтаксис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 современном состоянии и в исторической ретроспективе</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в соответствии с программой для </w:t>
      </w:r>
      <w:r>
        <w:rPr>
          <w:rFonts w:ascii="Times New Roman" w:cs="Times New Roman" w:eastAsia="Times New Roman" w:hAnsi="Times New Roman"/>
          <w:sz w:val="24"/>
          <w:szCs w:val="24"/>
          <w:color w:val="auto"/>
        </w:rPr>
        <w:t>5–6</w:t>
      </w:r>
      <w:r>
        <w:rPr>
          <w:rFonts w:ascii="Times New Roman" w:cs="Times New Roman" w:eastAsia="Times New Roman" w:hAnsi="Times New Roman"/>
          <w:sz w:val="24"/>
          <w:szCs w:val="24"/>
          <w:color w:val="auto"/>
        </w:rPr>
        <w:t xml:space="preserve"> классов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где обзорно изучаются в разном объѐме указанные разделы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Рекомендуется преимущественно предлагать лингвистические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требующие чѐтко сформулированного ответа и краткого комментария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возможно представление заданий в тестовой форме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 обязательным кратким пояснением выбора правильного варианта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том числе с заранее заданным алгоритмом ответа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Объѐм работы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5–6 (6–10)</w:t>
      </w:r>
      <w:r>
        <w:rPr>
          <w:rFonts w:ascii="Times New Roman" w:cs="Times New Roman" w:eastAsia="Times New Roman" w:hAnsi="Times New Roman"/>
          <w:sz w:val="24"/>
          <w:szCs w:val="24"/>
          <w:color w:val="auto"/>
        </w:rPr>
        <w:t xml:space="preserve"> заданий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 зависимости от сложности и объѐма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время выполнения </w:t>
      </w:r>
      <w:r>
        <w:rPr>
          <w:rFonts w:ascii="Times New Roman" w:cs="Times New Roman" w:eastAsia="Times New Roman" w:hAnsi="Times New Roman"/>
          <w:sz w:val="24"/>
          <w:szCs w:val="24"/>
          <w:color w:val="auto"/>
        </w:rPr>
        <w:t>— 1 (</w:t>
      </w:r>
      <w:r>
        <w:rPr>
          <w:rFonts w:ascii="Times New Roman" w:cs="Times New Roman" w:eastAsia="Times New Roman" w:hAnsi="Times New Roman"/>
          <w:sz w:val="24"/>
          <w:szCs w:val="24"/>
          <w:color w:val="auto"/>
        </w:rPr>
        <w:t>один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астрономический час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Каждое задание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или большая их часть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должно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должны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иметь монопредметный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одноуровневый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характер</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0" w:gutter="0" w:footer="0" w:header="0"/>
        </w:sectPr>
      </w:pPr>
    </w:p>
    <w:p>
      <w:pPr>
        <w:spacing w:after="0" w:line="101"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color w:val="auto"/>
        </w:rPr>
        <w:t>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отражать особенности конкретного раздела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темы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Доля комплексных заданий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требующих применения знаний по двум и более разделам или темам языкознания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должна быть минимальной </w:t>
      </w:r>
      <w:r>
        <w:rPr>
          <w:rFonts w:ascii="Times New Roman" w:cs="Times New Roman" w:eastAsia="Times New Roman" w:hAnsi="Times New Roman"/>
          <w:sz w:val="24"/>
          <w:szCs w:val="24"/>
          <w:color w:val="auto"/>
        </w:rPr>
        <w:t>(1–2</w:t>
      </w:r>
      <w:r>
        <w:rPr>
          <w:rFonts w:ascii="Times New Roman" w:cs="Times New Roman" w:eastAsia="Times New Roman" w:hAnsi="Times New Roman"/>
          <w:sz w:val="24"/>
          <w:szCs w:val="24"/>
          <w:color w:val="auto"/>
        </w:rPr>
        <w:t xml:space="preserve"> задания</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right="20" w:firstLine="708"/>
        <w:spacing w:after="0" w:line="350" w:lineRule="auto"/>
        <w:rPr>
          <w:sz w:val="20"/>
          <w:szCs w:val="20"/>
          <w:color w:val="auto"/>
        </w:rPr>
      </w:pPr>
      <w:r>
        <w:rPr>
          <w:rFonts w:ascii="Times New Roman" w:cs="Times New Roman" w:eastAsia="Times New Roman" w:hAnsi="Times New Roman"/>
          <w:sz w:val="24"/>
          <w:szCs w:val="24"/>
          <w:color w:val="auto"/>
        </w:rPr>
        <w:t xml:space="preserve">Поиск правильного ответа в большей части заданий не должен предполагать прохождение </w:t>
      </w:r>
      <w:r>
        <w:rPr>
          <w:rFonts w:ascii="Times New Roman" w:cs="Times New Roman" w:eastAsia="Times New Roman" w:hAnsi="Times New Roman"/>
          <w:sz w:val="24"/>
          <w:szCs w:val="24"/>
          <w:u w:val="single" w:color="auto"/>
          <w:color w:val="auto"/>
        </w:rPr>
        <w:t>нескольких</w:t>
      </w:r>
      <w:r>
        <w:rPr>
          <w:rFonts w:ascii="Times New Roman" w:cs="Times New Roman" w:eastAsia="Times New Roman" w:hAnsi="Times New Roman"/>
          <w:sz w:val="24"/>
          <w:szCs w:val="24"/>
          <w:color w:val="auto"/>
        </w:rPr>
        <w:t xml:space="preserve"> последовательных этапов решения</w:t>
      </w:r>
      <w:r>
        <w:rPr>
          <w:rFonts w:ascii="Times New Roman" w:cs="Times New Roman" w:eastAsia="Times New Roman" w:hAnsi="Times New Roman"/>
          <w:sz w:val="24"/>
          <w:szCs w:val="24"/>
          <w:color w:val="auto"/>
        </w:rPr>
        <w:t>.</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Определение победителей и призѐров следует проводить отдельно в </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color w:val="auto"/>
        </w:rPr>
        <w:t>6</w:t>
      </w:r>
      <w:r>
        <w:rPr>
          <w:rFonts w:ascii="Times New Roman" w:cs="Times New Roman" w:eastAsia="Times New Roman" w:hAnsi="Times New Roman"/>
          <w:sz w:val="24"/>
          <w:szCs w:val="24"/>
          <w:color w:val="auto"/>
        </w:rPr>
        <w:t xml:space="preserve"> классах</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3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 xml:space="preserve">7–8 </w:t>
      </w:r>
      <w:r>
        <w:rPr>
          <w:rFonts w:ascii="Times New Roman" w:cs="Times New Roman" w:eastAsia="Times New Roman" w:hAnsi="Times New Roman"/>
          <w:sz w:val="24"/>
          <w:szCs w:val="24"/>
          <w:i w:val="1"/>
          <w:iCs w:val="1"/>
          <w:color w:val="auto"/>
        </w:rPr>
        <w:t>классы</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Для данной возрастной группы могут быть решены следующие конкретные задачи</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1220" w:hanging="250"/>
        <w:spacing w:after="0"/>
        <w:tabs>
          <w:tab w:leader="none" w:pos="1220" w:val="left"/>
        </w:tabs>
        <w:numPr>
          <w:ilvl w:val="0"/>
          <w:numId w:val="2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привлечение широкого круга участников</w:t>
      </w:r>
      <w:r>
        <w:rPr>
          <w:rFonts w:ascii="Times New Roman" w:cs="Times New Roman" w:eastAsia="Times New Roman" w:hAnsi="Times New Roman"/>
          <w:sz w:val="24"/>
          <w:szCs w:val="24"/>
          <w:color w:val="auto"/>
        </w:rPr>
        <w:t>;</w:t>
      </w:r>
    </w:p>
    <w:p>
      <w:pPr>
        <w:spacing w:after="0" w:line="139" w:lineRule="exact"/>
        <w:rPr>
          <w:rFonts w:ascii="Times New Roman" w:cs="Times New Roman" w:eastAsia="Times New Roman" w:hAnsi="Times New Roman"/>
          <w:sz w:val="24"/>
          <w:szCs w:val="24"/>
          <w:color w:val="auto"/>
        </w:rPr>
      </w:pPr>
    </w:p>
    <w:p>
      <w:pPr>
        <w:ind w:left="1220" w:hanging="250"/>
        <w:spacing w:after="0"/>
        <w:tabs>
          <w:tab w:leader="none" w:pos="1220" w:val="left"/>
        </w:tabs>
        <w:numPr>
          <w:ilvl w:val="0"/>
          <w:numId w:val="2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дифференциация участников по степени подготовки</w:t>
      </w:r>
      <w:r>
        <w:rPr>
          <w:rFonts w:ascii="Times New Roman" w:cs="Times New Roman" w:eastAsia="Times New Roman" w:hAnsi="Times New Roman"/>
          <w:sz w:val="24"/>
          <w:szCs w:val="24"/>
          <w:color w:val="auto"/>
        </w:rPr>
        <w:t>;</w:t>
      </w:r>
    </w:p>
    <w:p>
      <w:pPr>
        <w:spacing w:after="0" w:line="136" w:lineRule="exact"/>
        <w:rPr>
          <w:rFonts w:ascii="Times New Roman" w:cs="Times New Roman" w:eastAsia="Times New Roman" w:hAnsi="Times New Roman"/>
          <w:sz w:val="24"/>
          <w:szCs w:val="24"/>
          <w:color w:val="auto"/>
        </w:rPr>
      </w:pPr>
    </w:p>
    <w:p>
      <w:pPr>
        <w:ind w:left="1240" w:hanging="270"/>
        <w:spacing w:after="0"/>
        <w:tabs>
          <w:tab w:leader="none" w:pos="1240" w:val="left"/>
        </w:tabs>
        <w:numPr>
          <w:ilvl w:val="0"/>
          <w:numId w:val="2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умение анализировать языковой материал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сравнивать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делать выводы</w:t>
      </w:r>
      <w:r>
        <w:rPr>
          <w:rFonts w:ascii="Times New Roman" w:cs="Times New Roman" w:eastAsia="Times New Roman" w:hAnsi="Times New Roman"/>
          <w:sz w:val="24"/>
          <w:szCs w:val="24"/>
          <w:color w:val="auto"/>
        </w:rPr>
        <w:t>;</w:t>
      </w:r>
    </w:p>
    <w:p>
      <w:pPr>
        <w:spacing w:after="0" w:line="151" w:lineRule="exact"/>
        <w:rPr>
          <w:rFonts w:ascii="Times New Roman" w:cs="Times New Roman" w:eastAsia="Times New Roman" w:hAnsi="Times New Roman"/>
          <w:sz w:val="24"/>
          <w:szCs w:val="24"/>
          <w:color w:val="auto"/>
        </w:rPr>
      </w:pPr>
    </w:p>
    <w:p>
      <w:pPr>
        <w:ind w:left="260" w:right="20" w:firstLine="710"/>
        <w:spacing w:after="0" w:line="348" w:lineRule="auto"/>
        <w:tabs>
          <w:tab w:leader="none" w:pos="1333" w:val="left"/>
        </w:tabs>
        <w:numPr>
          <w:ilvl w:val="0"/>
          <w:numId w:val="2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выявление одарѐнных и интересующихся лингвистикой детей и создание условий для их поддержки</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Задания должны отражать те же разделы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и для </w:t>
      </w:r>
      <w:r>
        <w:rPr>
          <w:rFonts w:ascii="Times New Roman" w:cs="Times New Roman" w:eastAsia="Times New Roman" w:hAnsi="Times New Roman"/>
          <w:sz w:val="24"/>
          <w:szCs w:val="24"/>
          <w:color w:val="auto"/>
        </w:rPr>
        <w:t>5–6</w:t>
      </w:r>
      <w:r>
        <w:rPr>
          <w:rFonts w:ascii="Times New Roman" w:cs="Times New Roman" w:eastAsia="Times New Roman" w:hAnsi="Times New Roman"/>
          <w:sz w:val="24"/>
          <w:szCs w:val="24"/>
          <w:color w:val="auto"/>
        </w:rPr>
        <w:t xml:space="preserve"> классов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Особый акцент предлагается сделать на следующих темах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лексикология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этимология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морфология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синтаксис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на уровне словосочетания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особенности использования той или иной части</w:t>
      </w:r>
    </w:p>
    <w:p>
      <w:pPr>
        <w:spacing w:after="0" w:line="20"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4"/>
          <w:szCs w:val="24"/>
          <w:color w:val="auto"/>
        </w:rPr>
        <w:t>речи в роли члена предложения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Время выполнения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1,5–2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полтора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астрономических часа</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right="20" w:firstLine="708"/>
        <w:spacing w:after="0" w:line="348" w:lineRule="auto"/>
        <w:rPr>
          <w:sz w:val="20"/>
          <w:szCs w:val="20"/>
          <w:color w:val="auto"/>
        </w:rPr>
      </w:pPr>
      <w:r>
        <w:rPr>
          <w:rFonts w:ascii="Times New Roman" w:cs="Times New Roman" w:eastAsia="Times New Roman" w:hAnsi="Times New Roman"/>
          <w:sz w:val="24"/>
          <w:szCs w:val="24"/>
          <w:color w:val="auto"/>
        </w:rPr>
        <w:t>Рекомендуется преимущественно составлять лингвистические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требующие чѐтко сформулированного ответа и краткого комментария к нему</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 xml:space="preserve">Целесообразно предлагать один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общий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комплект заданий для школьников </w:t>
      </w:r>
      <w:r>
        <w:rPr>
          <w:rFonts w:ascii="Times New Roman" w:cs="Times New Roman" w:eastAsia="Times New Roman" w:hAnsi="Times New Roman"/>
          <w:sz w:val="24"/>
          <w:szCs w:val="24"/>
          <w:color w:val="auto"/>
        </w:rPr>
        <w:t>7–8</w:t>
      </w:r>
      <w:r>
        <w:rPr>
          <w:rFonts w:ascii="Times New Roman" w:cs="Times New Roman" w:eastAsia="Times New Roman" w:hAnsi="Times New Roman"/>
          <w:sz w:val="24"/>
          <w:szCs w:val="24"/>
          <w:color w:val="auto"/>
        </w:rPr>
        <w:t xml:space="preserve"> классов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как это позволит лучше дифференцировать учащихся и выявить среди семиклассников лингвистически одарѐнных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Однако определять победителей и призѐров необходимо </w:t>
      </w:r>
      <w:r>
        <w:rPr>
          <w:rFonts w:ascii="Times New Roman" w:cs="Times New Roman" w:eastAsia="Times New Roman" w:hAnsi="Times New Roman"/>
          <w:sz w:val="24"/>
          <w:szCs w:val="24"/>
          <w:b w:val="1"/>
          <w:bCs w:val="1"/>
          <w:color w:val="auto"/>
        </w:rPr>
        <w:t>отдельно в каждой параллели</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 xml:space="preserve">9–11 </w:t>
      </w:r>
      <w:r>
        <w:rPr>
          <w:rFonts w:ascii="Times New Roman" w:cs="Times New Roman" w:eastAsia="Times New Roman" w:hAnsi="Times New Roman"/>
          <w:sz w:val="24"/>
          <w:szCs w:val="24"/>
          <w:i w:val="1"/>
          <w:iCs w:val="1"/>
          <w:color w:val="auto"/>
        </w:rPr>
        <w:t>классы</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При составлении заданий в </w:t>
      </w:r>
      <w:r>
        <w:rPr>
          <w:rFonts w:ascii="Times New Roman" w:cs="Times New Roman" w:eastAsia="Times New Roman" w:hAnsi="Times New Roman"/>
          <w:sz w:val="24"/>
          <w:szCs w:val="24"/>
          <w:color w:val="auto"/>
        </w:rPr>
        <w:t>9–11</w:t>
      </w:r>
      <w:r>
        <w:rPr>
          <w:rFonts w:ascii="Times New Roman" w:cs="Times New Roman" w:eastAsia="Times New Roman" w:hAnsi="Times New Roman"/>
          <w:sz w:val="24"/>
          <w:szCs w:val="24"/>
          <w:color w:val="auto"/>
        </w:rPr>
        <w:t xml:space="preserve"> классах необходимо решать следующие задачи</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ind w:left="260" w:right="20" w:firstLine="710"/>
        <w:spacing w:after="0" w:line="332" w:lineRule="auto"/>
        <w:tabs>
          <w:tab w:leader="none" w:pos="1254" w:val="left"/>
        </w:tabs>
        <w:numPr>
          <w:ilvl w:val="0"/>
          <w:numId w:val="26"/>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дифференциация участников по степени подготовки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умению анализировать языковой материал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сравнивать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делать выводы</w:t>
      </w:r>
      <w:r>
        <w:rPr>
          <w:rFonts w:ascii="Times New Roman" w:cs="Times New Roman" w:eastAsia="Times New Roman" w:hAnsi="Times New Roman"/>
          <w:sz w:val="24"/>
          <w:szCs w:val="24"/>
          <w:color w:val="auto"/>
        </w:rPr>
        <w:t>;</w:t>
      </w:r>
    </w:p>
    <w:p>
      <w:pPr>
        <w:spacing w:after="0" w:line="4" w:lineRule="exact"/>
        <w:rPr>
          <w:rFonts w:ascii="Courier New" w:cs="Courier New" w:eastAsia="Courier New" w:hAnsi="Courier New"/>
          <w:sz w:val="24"/>
          <w:szCs w:val="24"/>
          <w:color w:val="auto"/>
        </w:rPr>
      </w:pPr>
    </w:p>
    <w:p>
      <w:pPr>
        <w:ind w:left="1260" w:hanging="290"/>
        <w:spacing w:after="0"/>
        <w:tabs>
          <w:tab w:leader="none" w:pos="1260" w:val="left"/>
        </w:tabs>
        <w:numPr>
          <w:ilvl w:val="0"/>
          <w:numId w:val="26"/>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формирование  круга  учащихся  для подготовки  к  участию  в  муниципальном</w:t>
      </w:r>
      <w:r>
        <w:rPr>
          <w:rFonts w:ascii="Times New Roman" w:cs="Times New Roman" w:eastAsia="Times New Roman" w:hAnsi="Times New Roman"/>
          <w:sz w:val="24"/>
          <w:szCs w:val="24"/>
          <w:color w:val="auto"/>
        </w:rPr>
        <w:t>,</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региональном и всероссийском этапах олимпиады</w:t>
      </w:r>
      <w:r>
        <w:rPr>
          <w:rFonts w:ascii="Times New Roman" w:cs="Times New Roman" w:eastAsia="Times New Roman" w:hAnsi="Times New Roman"/>
          <w:sz w:val="24"/>
          <w:szCs w:val="24"/>
          <w:color w:val="auto"/>
        </w:rPr>
        <w:t>;</w:t>
      </w:r>
    </w:p>
    <w:p>
      <w:pPr>
        <w:spacing w:after="0" w:line="117" w:lineRule="exact"/>
        <w:rPr>
          <w:sz w:val="20"/>
          <w:szCs w:val="20"/>
          <w:color w:val="auto"/>
        </w:rPr>
      </w:pPr>
    </w:p>
    <w:p>
      <w:pPr>
        <w:ind w:left="1260" w:hanging="290"/>
        <w:spacing w:after="0"/>
        <w:tabs>
          <w:tab w:leader="none" w:pos="1260" w:val="left"/>
        </w:tabs>
        <w:numPr>
          <w:ilvl w:val="0"/>
          <w:numId w:val="27"/>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выявление одарѐнных детей и создание условий для их поддержки</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jc w:val="both"/>
        <w:ind w:left="260" w:firstLine="710"/>
        <w:spacing w:after="0" w:line="354" w:lineRule="auto"/>
        <w:tabs>
          <w:tab w:leader="none" w:pos="1299" w:val="left"/>
        </w:tabs>
        <w:numPr>
          <w:ilvl w:val="0"/>
          <w:numId w:val="2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указанным темам для возрастной группы </w:t>
      </w:r>
      <w:r>
        <w:rPr>
          <w:rFonts w:ascii="Times New Roman" w:cs="Times New Roman" w:eastAsia="Times New Roman" w:hAnsi="Times New Roman"/>
          <w:sz w:val="24"/>
          <w:szCs w:val="24"/>
          <w:color w:val="auto"/>
        </w:rPr>
        <w:t>5–8</w:t>
      </w:r>
      <w:r>
        <w:rPr>
          <w:rFonts w:ascii="Times New Roman" w:cs="Times New Roman" w:eastAsia="Times New Roman" w:hAnsi="Times New Roman"/>
          <w:sz w:val="24"/>
          <w:szCs w:val="24"/>
          <w:color w:val="auto"/>
        </w:rPr>
        <w:t xml:space="preserve"> классов добавляются темы по синтаксису простого и сложного предложений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Типы заданий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лингвистические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требующие чѐтко сформулированного ответа и обязательного комментария</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 xml:space="preserve">Количество заданий на школьном этапе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8–10,</w:t>
      </w:r>
      <w:r>
        <w:rPr>
          <w:rFonts w:ascii="Times New Roman" w:cs="Times New Roman" w:eastAsia="Times New Roman" w:hAnsi="Times New Roman"/>
          <w:sz w:val="24"/>
          <w:szCs w:val="24"/>
          <w:color w:val="auto"/>
        </w:rPr>
        <w:t xml:space="preserve"> время выполнения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3–4 (</w:t>
      </w:r>
      <w:r>
        <w:rPr>
          <w:rFonts w:ascii="Times New Roman" w:cs="Times New Roman" w:eastAsia="Times New Roman" w:hAnsi="Times New Roman"/>
          <w:sz w:val="24"/>
          <w:szCs w:val="24"/>
          <w:color w:val="auto"/>
        </w:rPr>
        <w:t>три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четыре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астрономических часа</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Если на школьном этапе в формулировках заданий должна быть использована терминология в объѐме школьной программы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 на муниципальном уровне допускается расширение объѐма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учащимся может предлагаться научная справка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введение</w:t>
      </w:r>
    </w:p>
    <w:p>
      <w:pPr>
        <w:spacing w:after="0" w:line="23" w:lineRule="exact"/>
        <w:rPr>
          <w:sz w:val="20"/>
          <w:szCs w:val="20"/>
          <w:color w:val="auto"/>
        </w:rPr>
      </w:pPr>
    </w:p>
    <w:p>
      <w:pPr>
        <w:jc w:val="both"/>
        <w:ind w:left="260" w:firstLine="2"/>
        <w:spacing w:after="0" w:line="354" w:lineRule="auto"/>
        <w:tabs>
          <w:tab w:leader="none" w:pos="433" w:val="left"/>
        </w:tabs>
        <w:numPr>
          <w:ilvl w:val="0"/>
          <w:numId w:val="2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содержание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где кратко поясняются новые термины или явления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 не находятся в поле зрения учащихся в процессе обычного школьного обучения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знакомство с которыми необходимо для выполнения задания</w:t>
      </w:r>
      <w:r>
        <w:rPr>
          <w:rFonts w:ascii="Times New Roman" w:cs="Times New Roman" w:eastAsia="Times New Roman" w:hAnsi="Times New Roman"/>
          <w:sz w:val="24"/>
          <w:szCs w:val="24"/>
          <w:color w:val="auto"/>
        </w:rPr>
        <w:t>.</w:t>
      </w:r>
    </w:p>
    <w:p>
      <w:pPr>
        <w:spacing w:after="0" w:line="19" w:lineRule="exact"/>
        <w:rPr>
          <w:rFonts w:ascii="Times New Roman" w:cs="Times New Roman" w:eastAsia="Times New Roman" w:hAnsi="Times New Roman"/>
          <w:sz w:val="24"/>
          <w:szCs w:val="24"/>
          <w:color w:val="auto"/>
        </w:rPr>
      </w:pPr>
    </w:p>
    <w:p>
      <w:pPr>
        <w:jc w:val="both"/>
        <w:ind w:left="260" w:right="20" w:firstLine="708"/>
        <w:spacing w:after="0" w:line="350"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На муниципальном уровне может быть увеличено число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выполнение которых предусматривает определѐнную последовательность взаимосвязанных действий</w:t>
      </w:r>
    </w:p>
    <w:p>
      <w:pPr>
        <w:spacing w:after="0" w:line="23" w:lineRule="exact"/>
        <w:rPr>
          <w:sz w:val="20"/>
          <w:szCs w:val="20"/>
          <w:color w:val="auto"/>
        </w:rPr>
      </w:pPr>
    </w:p>
    <w:p>
      <w:pPr>
        <w:jc w:val="both"/>
        <w:ind w:left="260"/>
        <w:spacing w:after="0" w:line="350" w:lineRule="auto"/>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логических операций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привлечение языковой догадки и знаний из разных разделов</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лингвистики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Комплексных заданий в комплекте может быть </w:t>
      </w:r>
      <w:r>
        <w:rPr>
          <w:rFonts w:ascii="Times New Roman" w:cs="Times New Roman" w:eastAsia="Times New Roman" w:hAnsi="Times New Roman"/>
          <w:sz w:val="24"/>
          <w:szCs w:val="24"/>
          <w:color w:val="auto"/>
        </w:rPr>
        <w:t>3–5.</w:t>
      </w:r>
    </w:p>
    <w:p>
      <w:pPr>
        <w:spacing w:after="0" w:line="23"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 xml:space="preserve">Количество заданий на муниципальном этапе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8–10,</w:t>
      </w:r>
      <w:r>
        <w:rPr>
          <w:rFonts w:ascii="Times New Roman" w:cs="Times New Roman" w:eastAsia="Times New Roman" w:hAnsi="Times New Roman"/>
          <w:sz w:val="24"/>
          <w:szCs w:val="24"/>
          <w:color w:val="auto"/>
        </w:rPr>
        <w:t xml:space="preserve"> время выполнения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3–4</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три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четыре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астрономических часа</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 xml:space="preserve">Использование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сквозных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заданий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включѐнных в комплект нескольких классов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несомненно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допустимо на обоих этапах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при этом языковой материал должен соответствовать возрасту участников и различаться для участников разных ступеней образования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возможно предлагать участникам из более младших классов меньшее количество языкового материала для анализа или меньшее количество вопросов по одной</w:t>
      </w:r>
    </w:p>
    <w:p>
      <w:pPr>
        <w:spacing w:after="0" w:line="16" w:lineRule="exact"/>
        <w:rPr>
          <w:sz w:val="20"/>
          <w:szCs w:val="20"/>
          <w:color w:val="auto"/>
        </w:rPr>
      </w:pPr>
    </w:p>
    <w:p>
      <w:pPr>
        <w:ind w:left="260" w:firstLine="2"/>
        <w:spacing w:after="0" w:line="350" w:lineRule="auto"/>
        <w:tabs>
          <w:tab w:leader="none" w:pos="454" w:val="left"/>
        </w:tabs>
        <w:numPr>
          <w:ilvl w:val="0"/>
          <w:numId w:val="3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той же научной проблеме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участникам из более старших классов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наоборот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большее количество материала и вопросов по проблеме</w:t>
      </w:r>
      <w:r>
        <w:rPr>
          <w:rFonts w:ascii="Times New Roman" w:cs="Times New Roman" w:eastAsia="Times New Roman" w:hAnsi="Times New Roman"/>
          <w:sz w:val="24"/>
          <w:szCs w:val="24"/>
          <w:color w:val="auto"/>
        </w:rPr>
        <w:t>.</w:t>
      </w:r>
    </w:p>
    <w:p>
      <w:pPr>
        <w:spacing w:after="0" w:line="23" w:lineRule="exact"/>
        <w:rPr>
          <w:rFonts w:ascii="Times New Roman" w:cs="Times New Roman" w:eastAsia="Times New Roman" w:hAnsi="Times New Roman"/>
          <w:sz w:val="24"/>
          <w:szCs w:val="24"/>
          <w:color w:val="auto"/>
        </w:rPr>
      </w:pPr>
    </w:p>
    <w:p>
      <w:pPr>
        <w:jc w:val="both"/>
        <w:ind w:left="260" w:firstLine="708"/>
        <w:spacing w:after="0" w:line="350"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Возможен разный подход к составлению комплектов заданий школьного и муниципального этапов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отдельный комплект для </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color w:val="auto"/>
        </w:rPr>
        <w:t xml:space="preserve"> класса и единый комплект для </w:t>
      </w:r>
      <w:r>
        <w:rPr>
          <w:rFonts w:ascii="Times New Roman" w:cs="Times New Roman" w:eastAsia="Times New Roman" w:hAnsi="Times New Roman"/>
          <w:sz w:val="24"/>
          <w:szCs w:val="24"/>
          <w:color w:val="auto"/>
        </w:rPr>
        <w:t>10–11</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классов либо отдельные комплекты для каждого класса </w:t>
      </w:r>
      <w:r>
        <w:rPr>
          <w:rFonts w:ascii="Times New Roman" w:cs="Times New Roman" w:eastAsia="Times New Roman" w:hAnsi="Times New Roman"/>
          <w:sz w:val="24"/>
          <w:szCs w:val="24"/>
          <w:color w:val="auto"/>
        </w:rPr>
        <w:t>— 9, 10, 11</w:t>
      </w:r>
      <w:r>
        <w:rPr>
          <w:rFonts w:ascii="Times New Roman" w:cs="Times New Roman" w:eastAsia="Times New Roman" w:hAnsi="Times New Roman"/>
          <w:sz w:val="24"/>
          <w:szCs w:val="24"/>
          <w:color w:val="auto"/>
        </w:rPr>
        <w:t xml:space="preserve"> и др</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 xml:space="preserve">При любом подходе к созданию комплектов заданий определение победителей и призѐров следует проводить отдельно в каждой параллели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w:t>
      </w:r>
      <w:r>
        <w:rPr>
          <w:rFonts w:ascii="Times New Roman" w:cs="Times New Roman" w:eastAsia="Times New Roman" w:hAnsi="Times New Roman"/>
          <w:sz w:val="24"/>
          <w:szCs w:val="24"/>
          <w:color w:val="auto"/>
        </w:rPr>
        <w:t>9, 10, 11</w:t>
      </w:r>
      <w:r>
        <w:rPr>
          <w:rFonts w:ascii="Times New Roman" w:cs="Times New Roman" w:eastAsia="Times New Roman" w:hAnsi="Times New Roman"/>
          <w:sz w:val="24"/>
          <w:szCs w:val="24"/>
          <w:color w:val="auto"/>
        </w:rPr>
        <w:t xml:space="preserve"> классах</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методической комиссии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составляющей комплекты заданий для муниципального и школьного этапов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 необходимости рекомендуется учитывать особенности школьников с ОВЗ</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 определяют оптимальный вид представления заданий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например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конвертация текстов заданий в азбуку Брайля и пр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Данные вопросы решаются на региональном уровне</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0" w:gutter="0" w:footer="0" w:header="0"/>
        </w:sectPr>
      </w:pPr>
    </w:p>
    <w:p>
      <w:pPr>
        <w:spacing w:after="0" w:line="105"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9620"/>
          </w:cols>
          <w:pgMar w:left="1440" w:top="1440" w:right="846" w:bottom="15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9620"/>
          </w:cols>
          <w:pgMar w:left="1440" w:top="1440" w:right="846" w:bottom="150" w:gutter="0" w:footer="0" w:header="0"/>
        </w:sectPr>
      </w:pPr>
    </w:p>
    <w:p>
      <w:pPr>
        <w:spacing w:after="0" w:line="25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4"/>
          <w:szCs w:val="24"/>
          <w:b w:val="1"/>
          <w:bCs w:val="1"/>
          <w:color w:val="auto"/>
        </w:rPr>
        <w:t xml:space="preserve">2.3. </w:t>
      </w:r>
      <w:r>
        <w:rPr>
          <w:rFonts w:ascii="Times New Roman" w:cs="Times New Roman" w:eastAsia="Times New Roman" w:hAnsi="Times New Roman"/>
          <w:sz w:val="24"/>
          <w:szCs w:val="24"/>
          <w:b w:val="1"/>
          <w:bCs w:val="1"/>
          <w:color w:val="auto"/>
        </w:rPr>
        <w:t>Типы заданий</w:t>
      </w:r>
    </w:p>
    <w:p>
      <w:pPr>
        <w:spacing w:after="0" w:line="267" w:lineRule="exact"/>
        <w:rPr>
          <w:sz w:val="20"/>
          <w:szCs w:val="20"/>
          <w:color w:val="auto"/>
        </w:rPr>
      </w:pPr>
    </w:p>
    <w:p>
      <w:pPr>
        <w:jc w:val="both"/>
        <w:ind w:left="260" w:right="60" w:firstLine="708"/>
        <w:spacing w:after="0" w:line="354" w:lineRule="auto"/>
        <w:rPr>
          <w:sz w:val="20"/>
          <w:szCs w:val="20"/>
          <w:color w:val="auto"/>
        </w:rPr>
      </w:pPr>
      <w:r>
        <w:rPr>
          <w:rFonts w:ascii="Times New Roman" w:cs="Times New Roman" w:eastAsia="Times New Roman" w:hAnsi="Times New Roman"/>
          <w:sz w:val="24"/>
          <w:szCs w:val="24"/>
          <w:color w:val="auto"/>
        </w:rPr>
        <w:t>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 целесообразно использовать на школьном и муниципальном этапах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можно условно объединить в два больших блока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лингвистические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 xml:space="preserve">тесты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i w:val="1"/>
          <w:iCs w:val="1"/>
          <w:color w:val="auto"/>
        </w:rPr>
        <w:t xml:space="preserve"> лингвистические задачи</w:t>
      </w:r>
      <w:r>
        <w:rPr>
          <w:rFonts w:ascii="Times New Roman" w:cs="Times New Roman" w:eastAsia="Times New Roman" w:hAnsi="Times New Roman"/>
          <w:sz w:val="24"/>
          <w:szCs w:val="24"/>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90170</wp:posOffset>
            </wp:positionV>
            <wp:extent cx="5708015" cy="4166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708015" cy="4166235"/>
                    </a:xfrm>
                    <a:prstGeom prst="rect">
                      <a:avLst/>
                    </a:prstGeom>
                    <a:noFill/>
                  </pic:spPr>
                </pic:pic>
              </a:graphicData>
            </a:graphic>
          </wp:anchor>
        </w:drawing>
      </w:r>
    </w:p>
    <w:p>
      <w:pPr>
        <w:spacing w:after="0" w:line="33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32"/>
          <w:szCs w:val="32"/>
          <w:b w:val="1"/>
          <w:bCs w:val="1"/>
          <w:color w:val="auto"/>
        </w:rPr>
        <w:t>Классификация заданий</w:t>
      </w:r>
    </w:p>
    <w:p>
      <w:pPr>
        <w:sectPr>
          <w:pgSz w:w="11900" w:h="16838" w:orient="portrait"/>
          <w:cols w:equalWidth="0" w:num="1">
            <w:col w:w="9680"/>
          </w:cols>
          <w:pgMar w:left="1440" w:top="1440" w:right="786"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8"/>
          <w:szCs w:val="28"/>
          <w:b w:val="1"/>
          <w:bCs w:val="1"/>
          <w:color w:val="002060"/>
        </w:rPr>
        <w:t>Лингвистические</w:t>
      </w:r>
    </w:p>
    <w:p>
      <w:pPr>
        <w:jc w:val="center"/>
        <w:ind w:right="140"/>
        <w:spacing w:after="0"/>
        <w:rPr>
          <w:sz w:val="20"/>
          <w:szCs w:val="20"/>
          <w:color w:val="auto"/>
        </w:rPr>
      </w:pPr>
      <w:r>
        <w:rPr>
          <w:rFonts w:ascii="Times New Roman" w:cs="Times New Roman" w:eastAsia="Times New Roman" w:hAnsi="Times New Roman"/>
          <w:sz w:val="28"/>
          <w:szCs w:val="28"/>
          <w:b w:val="1"/>
          <w:bCs w:val="1"/>
          <w:color w:val="002060"/>
        </w:rPr>
        <w:t>тесты</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4"/>
          <w:szCs w:val="24"/>
          <w:b w:val="1"/>
          <w:bCs w:val="1"/>
          <w:color w:val="auto"/>
        </w:rPr>
        <w:t>От текста к языку</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4"/>
          <w:szCs w:val="24"/>
          <w:b w:val="1"/>
          <w:bCs w:val="1"/>
          <w:color w:val="auto"/>
        </w:rPr>
        <w:t>От языка к тексту</w:t>
      </w:r>
      <w:r>
        <w:rPr>
          <w:rFonts w:ascii="Times New Roman" w:cs="Times New Roman" w:eastAsia="Times New Roman" w:hAnsi="Times New Roman"/>
          <w:sz w:val="24"/>
          <w:szCs w:val="24"/>
          <w:b w:val="1"/>
          <w:bCs w:val="1"/>
          <w:color w:val="auto"/>
        </w:rPr>
        <w:t>:</w:t>
      </w:r>
    </w:p>
    <w:p>
      <w:pPr>
        <w:spacing w:after="0" w:line="12" w:lineRule="exact"/>
        <w:rPr>
          <w:sz w:val="20"/>
          <w:szCs w:val="20"/>
          <w:color w:val="auto"/>
        </w:rPr>
      </w:pPr>
    </w:p>
    <w:p>
      <w:pPr>
        <w:ind w:left="1800" w:right="400" w:hanging="367"/>
        <w:spacing w:after="0" w:line="234" w:lineRule="auto"/>
        <w:tabs>
          <w:tab w:leader="none" w:pos="1800" w:val="left"/>
        </w:tabs>
        <w:numPr>
          <w:ilvl w:val="0"/>
          <w:numId w:val="31"/>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от правил и структуры языка к конкретному факту</w:t>
      </w:r>
    </w:p>
    <w:p>
      <w:pPr>
        <w:spacing w:after="0" w:line="11" w:lineRule="exact"/>
        <w:rPr>
          <w:rFonts w:ascii="Times New Roman" w:cs="Times New Roman" w:eastAsia="Times New Roman" w:hAnsi="Times New Roman"/>
          <w:sz w:val="24"/>
          <w:szCs w:val="24"/>
          <w:b w:val="1"/>
          <w:bCs w:val="1"/>
          <w:color w:val="auto"/>
        </w:rPr>
      </w:pPr>
    </w:p>
    <w:p>
      <w:pPr>
        <w:ind w:left="1800" w:hanging="367"/>
        <w:spacing w:after="0"/>
        <w:tabs>
          <w:tab w:leader="none" w:pos="1800" w:val="left"/>
        </w:tabs>
        <w:numPr>
          <w:ilvl w:val="0"/>
          <w:numId w:val="31"/>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от системы языка к тексту</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28"/>
          <w:szCs w:val="28"/>
          <w:b w:val="1"/>
          <w:bCs w:val="1"/>
          <w:color w:val="002060"/>
        </w:rPr>
        <w:t>Лингвистические</w:t>
      </w:r>
    </w:p>
    <w:p>
      <w:pPr>
        <w:jc w:val="center"/>
        <w:ind w:right="1260"/>
        <w:spacing w:after="0"/>
        <w:rPr>
          <w:sz w:val="20"/>
          <w:szCs w:val="20"/>
          <w:color w:val="auto"/>
        </w:rPr>
      </w:pPr>
      <w:r>
        <w:rPr>
          <w:rFonts w:ascii="Times New Roman" w:cs="Times New Roman" w:eastAsia="Times New Roman" w:hAnsi="Times New Roman"/>
          <w:sz w:val="28"/>
          <w:szCs w:val="28"/>
          <w:b w:val="1"/>
          <w:bCs w:val="1"/>
          <w:color w:val="002060"/>
        </w:rPr>
        <w:t>задачи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4"/>
          <w:szCs w:val="24"/>
          <w:b w:val="1"/>
          <w:bCs w:val="1"/>
          <w:color w:val="auto"/>
        </w:rPr>
        <w:t>От языка к науке</w:t>
      </w:r>
    </w:p>
    <w:p>
      <w:pPr>
        <w:spacing w:after="0" w:line="12" w:lineRule="exact"/>
        <w:rPr>
          <w:sz w:val="20"/>
          <w:szCs w:val="20"/>
          <w:color w:val="auto"/>
        </w:rPr>
      </w:pPr>
    </w:p>
    <w:p>
      <w:pPr>
        <w:ind w:left="2160" w:hanging="688"/>
        <w:spacing w:after="0" w:line="234" w:lineRule="auto"/>
        <w:tabs>
          <w:tab w:leader="none" w:pos="1654" w:val="left"/>
        </w:tabs>
        <w:numPr>
          <w:ilvl w:val="0"/>
          <w:numId w:val="32"/>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языке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описанию языка</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4"/>
          <w:szCs w:val="24"/>
          <w:b w:val="1"/>
          <w:bCs w:val="1"/>
          <w:color w:val="auto"/>
        </w:rPr>
        <w:t>От языковых фактов к системе языка</w:t>
      </w:r>
      <w:r>
        <w:rPr>
          <w:rFonts w:ascii="Times New Roman" w:cs="Times New Roman" w:eastAsia="Times New Roman" w:hAnsi="Times New Roman"/>
          <w:sz w:val="24"/>
          <w:szCs w:val="24"/>
          <w:b w:val="1"/>
          <w:bCs w:val="1"/>
          <w:color w:val="auto"/>
        </w:rPr>
        <w:t>:</w:t>
      </w:r>
    </w:p>
    <w:p>
      <w:pPr>
        <w:spacing w:after="0" w:line="14" w:lineRule="exact"/>
        <w:rPr>
          <w:sz w:val="20"/>
          <w:szCs w:val="20"/>
          <w:color w:val="auto"/>
        </w:rPr>
      </w:pPr>
    </w:p>
    <w:p>
      <w:pPr>
        <w:ind w:left="360" w:right="600" w:hanging="358"/>
        <w:spacing w:after="0" w:line="249" w:lineRule="auto"/>
        <w:tabs>
          <w:tab w:leader="none" w:pos="360" w:val="left"/>
        </w:tabs>
        <w:numPr>
          <w:ilvl w:val="0"/>
          <w:numId w:val="33"/>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поиск закономерностей по данным примерам</w:t>
      </w:r>
    </w:p>
    <w:p>
      <w:pPr>
        <w:ind w:left="420" w:hanging="418"/>
        <w:spacing w:after="0"/>
        <w:tabs>
          <w:tab w:leader="none" w:pos="420" w:val="left"/>
        </w:tabs>
        <w:numPr>
          <w:ilvl w:val="0"/>
          <w:numId w:val="3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разбор трудных единиц</w:t>
      </w:r>
    </w:p>
    <w:p>
      <w:pPr>
        <w:ind w:left="560" w:hanging="198"/>
        <w:spacing w:after="0"/>
        <w:tabs>
          <w:tab w:leader="none" w:pos="560" w:val="left"/>
        </w:tabs>
        <w:numPr>
          <w:ilvl w:val="1"/>
          <w:numId w:val="3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категорий языка</w:t>
      </w:r>
    </w:p>
    <w:p>
      <w:pPr>
        <w:spacing w:after="0" w:line="200" w:lineRule="exact"/>
        <w:rPr>
          <w:sz w:val="20"/>
          <w:szCs w:val="20"/>
          <w:color w:val="auto"/>
        </w:rPr>
      </w:pPr>
    </w:p>
    <w:p>
      <w:pPr>
        <w:sectPr>
          <w:pgSz w:w="11900" w:h="16838" w:orient="portrait"/>
          <w:cols w:equalWidth="0" w:num="2">
            <w:col w:w="5440" w:space="720"/>
            <w:col w:w="3520"/>
          </w:cols>
          <w:pgMar w:left="1440" w:top="1440" w:right="786" w:bottom="15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4"/>
          <w:szCs w:val="24"/>
          <w:b w:val="1"/>
          <w:bCs w:val="1"/>
          <w:color w:val="auto"/>
        </w:rPr>
        <w:t xml:space="preserve">I. </w:t>
      </w:r>
      <w:r>
        <w:rPr>
          <w:rFonts w:ascii="Times New Roman" w:cs="Times New Roman" w:eastAsia="Times New Roman" w:hAnsi="Times New Roman"/>
          <w:sz w:val="24"/>
          <w:szCs w:val="24"/>
          <w:b w:val="1"/>
          <w:bCs w:val="1"/>
          <w:color w:val="auto"/>
        </w:rPr>
        <w:t>Лингвистические тесты</w:t>
      </w:r>
    </w:p>
    <w:p>
      <w:pPr>
        <w:spacing w:after="0" w:line="265" w:lineRule="exact"/>
        <w:rPr>
          <w:sz w:val="20"/>
          <w:szCs w:val="20"/>
          <w:color w:val="auto"/>
        </w:rPr>
      </w:pPr>
    </w:p>
    <w:p>
      <w:pPr>
        <w:jc w:val="both"/>
        <w:ind w:left="260" w:right="60" w:firstLine="710"/>
        <w:spacing w:after="0" w:line="354" w:lineRule="auto"/>
        <w:tabs>
          <w:tab w:leader="none" w:pos="1234" w:val="left"/>
        </w:tabs>
        <w:numPr>
          <w:ilvl w:val="0"/>
          <w:numId w:val="3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этому типу можно отнести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предполагающие воспроизведение знаний определѐнного раздела и демонстрацию навыков языкового анализа в рамках школьного курса русского языка</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right="60" w:firstLine="708"/>
        <w:spacing w:after="0" w:line="357" w:lineRule="auto"/>
        <w:rPr>
          <w:sz w:val="20"/>
          <w:szCs w:val="20"/>
          <w:color w:val="auto"/>
        </w:rPr>
      </w:pPr>
      <w:r>
        <w:rPr>
          <w:rFonts w:ascii="Times New Roman" w:cs="Times New Roman" w:eastAsia="Times New Roman" w:hAnsi="Times New Roman"/>
          <w:sz w:val="24"/>
          <w:szCs w:val="24"/>
          <w:color w:val="auto"/>
        </w:rPr>
        <w:t>Как уже говорилось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выявления одарѐнных школьников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перспективе способных активно реализовывать себя в рамках избранной специальности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требуются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предполагающие развѐрнутый ответ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который демонстрировал бы культуру письменной речи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Поэтому рекомендуется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 лингвистические тесты составляли не более одной четверти заданий в комплекте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Следует использовать следующие типы тестовых заданий</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развѐрнутый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открытый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ответ</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соответствие</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несколько пропущенных слов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комбинации данных типов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Тесты с выбором ответов</w:t>
      </w:r>
    </w:p>
    <w:p>
      <w:pPr>
        <w:sectPr>
          <w:pgSz w:w="11900" w:h="16838" w:orient="portrait"/>
          <w:cols w:equalWidth="0" w:num="1">
            <w:col w:w="9680"/>
          </w:cols>
          <w:pgMar w:left="1440" w:top="1440" w:right="786" w:bottom="150" w:gutter="0" w:footer="0" w:header="0"/>
          <w:type w:val="continuous"/>
        </w:sectPr>
      </w:pPr>
    </w:p>
    <w:p>
      <w:pPr>
        <w:spacing w:after="0" w:line="117"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9680"/>
          </w:cols>
          <w:pgMar w:left="1440" w:top="1440" w:right="786" w:bottom="150" w:gutter="0" w:footer="0" w:header="0"/>
          <w:type w:val="continuous"/>
        </w:sectPr>
      </w:pPr>
    </w:p>
    <w:p>
      <w:pPr>
        <w:spacing w:after="0" w:line="267" w:lineRule="exact"/>
        <w:rPr>
          <w:sz w:val="20"/>
          <w:szCs w:val="20"/>
          <w:color w:val="auto"/>
        </w:rPr>
      </w:pPr>
    </w:p>
    <w:p>
      <w:pPr>
        <w:jc w:val="both"/>
        <w:ind w:left="260" w:right="60"/>
        <w:spacing w:after="0" w:line="354" w:lineRule="auto"/>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 обязательным кратким пояснением выбора правильного варианта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рекомендуется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использовать на школьном этапе только в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color w:val="auto"/>
        </w:rPr>
        <w:t>5–6</w:t>
      </w:r>
      <w:r>
        <w:rPr>
          <w:rFonts w:ascii="Times New Roman" w:cs="Times New Roman" w:eastAsia="Times New Roman" w:hAnsi="Times New Roman"/>
          <w:sz w:val="24"/>
          <w:szCs w:val="24"/>
          <w:color w:val="auto"/>
        </w:rPr>
        <w:t xml:space="preserve"> классах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муниципальном этапе не рекомендуется использовать тесты с выбором ответов</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right="60" w:firstLine="708"/>
        <w:spacing w:after="0" w:line="354" w:lineRule="auto"/>
        <w:rPr>
          <w:sz w:val="20"/>
          <w:szCs w:val="20"/>
          <w:color w:val="auto"/>
        </w:rPr>
      </w:pPr>
      <w:r>
        <w:rPr>
          <w:rFonts w:ascii="Times New Roman" w:cs="Times New Roman" w:eastAsia="Times New Roman" w:hAnsi="Times New Roman"/>
          <w:sz w:val="24"/>
          <w:szCs w:val="24"/>
          <w:color w:val="auto"/>
        </w:rPr>
        <w:t xml:space="preserve">Опыт работы по составлению заданий для разных этапов олимпиады показывает продуктивность такой комбинированной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обычно сочетающей типы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соответствие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несколько пропущенных слов</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формы теста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как таблица с пропусками в ячейках</w:t>
      </w:r>
      <w:r>
        <w:rPr>
          <w:rFonts w:ascii="Times New Roman" w:cs="Times New Roman" w:eastAsia="Times New Roman" w:hAnsi="Times New Roman"/>
          <w:sz w:val="24"/>
          <w:szCs w:val="24"/>
          <w:color w:val="auto"/>
        </w:rPr>
        <w:t>.</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Например</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Установите соответствие и впишите </w:t>
      </w:r>
      <w:r>
        <w:rPr>
          <w:rFonts w:ascii="Times New Roman" w:cs="Times New Roman" w:eastAsia="Times New Roman" w:hAnsi="Times New Roman"/>
          <w:sz w:val="24"/>
          <w:szCs w:val="24"/>
          <w:b w:val="1"/>
          <w:bCs w:val="1"/>
          <w:color w:val="auto"/>
        </w:rPr>
        <w:t>омонимы</w:t>
      </w:r>
      <w:r>
        <w:rPr>
          <w:rFonts w:ascii="Times New Roman" w:cs="Times New Roman" w:eastAsia="Times New Roman" w:hAnsi="Times New Roman"/>
          <w:sz w:val="24"/>
          <w:szCs w:val="24"/>
          <w:color w:val="auto"/>
        </w:rPr>
        <w:t>.</w:t>
      </w:r>
    </w:p>
    <w:p>
      <w:pPr>
        <w:spacing w:after="0" w:line="127" w:lineRule="exact"/>
        <w:rPr>
          <w:sz w:val="20"/>
          <w:szCs w:val="20"/>
          <w:color w:val="auto"/>
        </w:rPr>
      </w:pPr>
    </w:p>
    <w:tbl>
      <w:tblPr>
        <w:tblLayout w:type="fixed"/>
        <w:tblInd w:w="210" w:type="dxa"/>
        <w:tblCellMar>
          <w:top w:w="0" w:type="dxa"/>
          <w:left w:w="0" w:type="dxa"/>
          <w:bottom w:w="0" w:type="dxa"/>
          <w:right w:w="0" w:type="dxa"/>
        </w:tblCellMar>
      </w:tblPr>
      <w:tr>
        <w:trPr>
          <w:trHeight w:val="324"/>
        </w:trPr>
        <w:tc>
          <w:tcPr>
            <w:tcW w:w="3280" w:type="dxa"/>
            <w:vAlign w:val="bottom"/>
            <w:tcBorders>
              <w:top w:val="single" w:sz="8" w:color="auto"/>
              <w:left w:val="single" w:sz="8" w:color="auto"/>
              <w:right w:val="single" w:sz="8" w:color="auto"/>
            </w:tcBorders>
          </w:tcPr>
          <w:p>
            <w:pPr>
              <w:ind w:left="1580"/>
              <w:spacing w:after="0"/>
              <w:rPr>
                <w:sz w:val="20"/>
                <w:szCs w:val="20"/>
                <w:color w:val="auto"/>
              </w:rPr>
            </w:pPr>
            <w:r>
              <w:rPr>
                <w:rFonts w:ascii="Times New Roman" w:cs="Times New Roman" w:eastAsia="Times New Roman" w:hAnsi="Times New Roman"/>
                <w:sz w:val="24"/>
                <w:szCs w:val="24"/>
                <w:color w:val="auto"/>
              </w:rPr>
              <w:t>1</w:t>
            </w:r>
          </w:p>
        </w:tc>
        <w:tc>
          <w:tcPr>
            <w:tcW w:w="2920" w:type="dxa"/>
            <w:vAlign w:val="bottom"/>
            <w:tcBorders>
              <w:top w:val="single" w:sz="8" w:color="auto"/>
              <w:right w:val="single" w:sz="8" w:color="auto"/>
            </w:tcBorders>
          </w:tcPr>
          <w:p>
            <w:pPr>
              <w:jc w:val="right"/>
              <w:ind w:right="1300"/>
              <w:spacing w:after="0"/>
              <w:rPr>
                <w:sz w:val="20"/>
                <w:szCs w:val="20"/>
                <w:color w:val="auto"/>
              </w:rPr>
            </w:pPr>
            <w:r>
              <w:rPr>
                <w:rFonts w:ascii="Times New Roman" w:cs="Times New Roman" w:eastAsia="Times New Roman" w:hAnsi="Times New Roman"/>
                <w:sz w:val="24"/>
                <w:szCs w:val="24"/>
                <w:color w:val="auto"/>
              </w:rPr>
              <w:t>2</w:t>
            </w:r>
          </w:p>
        </w:tc>
        <w:tc>
          <w:tcPr>
            <w:tcW w:w="3280" w:type="dxa"/>
            <w:vAlign w:val="bottom"/>
            <w:tcBorders>
              <w:top w:val="single" w:sz="8" w:color="auto"/>
              <w:right w:val="single" w:sz="8" w:color="auto"/>
            </w:tcBorders>
          </w:tcPr>
          <w:p>
            <w:pPr>
              <w:ind w:left="1560"/>
              <w:spacing w:after="0"/>
              <w:rPr>
                <w:sz w:val="20"/>
                <w:szCs w:val="20"/>
                <w:color w:val="auto"/>
              </w:rPr>
            </w:pPr>
            <w:r>
              <w:rPr>
                <w:rFonts w:ascii="Times New Roman" w:cs="Times New Roman" w:eastAsia="Times New Roman" w:hAnsi="Times New Roman"/>
                <w:sz w:val="24"/>
                <w:szCs w:val="24"/>
                <w:color w:val="auto"/>
              </w:rPr>
              <w:t>3</w:t>
            </w:r>
          </w:p>
        </w:tc>
      </w:tr>
      <w:tr>
        <w:trPr>
          <w:trHeight w:val="202"/>
        </w:trPr>
        <w:tc>
          <w:tcPr>
            <w:tcW w:w="3280" w:type="dxa"/>
            <w:vAlign w:val="bottom"/>
            <w:tcBorders>
              <w:left w:val="single" w:sz="8" w:color="auto"/>
              <w:bottom w:val="single" w:sz="8" w:color="auto"/>
              <w:right w:val="single" w:sz="8" w:color="auto"/>
            </w:tcBorders>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c>
          <w:tcPr>
            <w:tcW w:w="3280" w:type="dxa"/>
            <w:vAlign w:val="bottom"/>
            <w:tcBorders>
              <w:bottom w:val="single" w:sz="8" w:color="auto"/>
              <w:right w:val="single" w:sz="8" w:color="auto"/>
            </w:tcBorders>
          </w:tcPr>
          <w:p>
            <w:pPr>
              <w:spacing w:after="0"/>
              <w:rPr>
                <w:sz w:val="17"/>
                <w:szCs w:val="17"/>
                <w:color w:val="auto"/>
              </w:rPr>
            </w:pPr>
          </w:p>
        </w:tc>
      </w:tr>
      <w:tr>
        <w:trPr>
          <w:trHeight w:val="306"/>
        </w:trPr>
        <w:tc>
          <w:tcPr>
            <w:tcW w:w="3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4"/>
                <w:szCs w:val="24"/>
                <w:color w:val="auto"/>
              </w:rPr>
              <w:t>Печь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очаг для накаливания и</w:t>
            </w:r>
          </w:p>
        </w:tc>
        <w:tc>
          <w:tcPr>
            <w:tcW w:w="292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Постоянный состав</w:t>
            </w:r>
          </w:p>
        </w:tc>
      </w:tr>
      <w:tr>
        <w:trPr>
          <w:trHeight w:val="413"/>
        </w:trPr>
        <w:tc>
          <w:tcPr>
            <w:tcW w:w="3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4"/>
                <w:szCs w:val="24"/>
                <w:color w:val="auto"/>
              </w:rPr>
              <w:t>переплавки металлов</w:t>
            </w:r>
            <w:r>
              <w:rPr>
                <w:rFonts w:ascii="Times New Roman" w:cs="Times New Roman" w:eastAsia="Times New Roman" w:hAnsi="Times New Roman"/>
                <w:sz w:val="24"/>
                <w:szCs w:val="24"/>
                <w:color w:val="auto"/>
              </w:rPr>
              <w:t>,</w:t>
            </w:r>
          </w:p>
        </w:tc>
        <w:tc>
          <w:tcPr>
            <w:tcW w:w="292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сотрудников</w:t>
            </w:r>
          </w:p>
        </w:tc>
      </w:tr>
      <w:tr>
        <w:trPr>
          <w:trHeight w:val="415"/>
        </w:trPr>
        <w:tc>
          <w:tcPr>
            <w:tcW w:w="3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4"/>
                <w:szCs w:val="24"/>
                <w:color w:val="auto"/>
              </w:rPr>
              <w:t>для обжига керамических</w:t>
            </w:r>
          </w:p>
        </w:tc>
        <w:tc>
          <w:tcPr>
            <w:tcW w:w="292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tcPr>
          <w:p>
            <w:pPr>
              <w:spacing w:after="0"/>
              <w:rPr>
                <w:sz w:val="24"/>
                <w:szCs w:val="24"/>
                <w:color w:val="auto"/>
              </w:rPr>
            </w:pPr>
          </w:p>
        </w:tc>
      </w:tr>
      <w:tr>
        <w:trPr>
          <w:trHeight w:val="413"/>
        </w:trPr>
        <w:tc>
          <w:tcPr>
            <w:tcW w:w="3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4"/>
                <w:szCs w:val="24"/>
                <w:color w:val="auto"/>
              </w:rPr>
              <w:t>изделий</w:t>
            </w:r>
          </w:p>
        </w:tc>
        <w:tc>
          <w:tcPr>
            <w:tcW w:w="292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tcPr>
          <w:p>
            <w:pPr>
              <w:spacing w:after="0"/>
              <w:rPr>
                <w:sz w:val="24"/>
                <w:szCs w:val="24"/>
                <w:color w:val="auto"/>
              </w:rPr>
            </w:pPr>
          </w:p>
        </w:tc>
      </w:tr>
      <w:tr>
        <w:trPr>
          <w:trHeight w:val="200"/>
        </w:trPr>
        <w:tc>
          <w:tcPr>
            <w:tcW w:w="3280" w:type="dxa"/>
            <w:vAlign w:val="bottom"/>
            <w:tcBorders>
              <w:left w:val="single" w:sz="8" w:color="auto"/>
              <w:bottom w:val="single" w:sz="8" w:color="auto"/>
              <w:right w:val="single" w:sz="8" w:color="auto"/>
            </w:tcBorders>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c>
          <w:tcPr>
            <w:tcW w:w="3280" w:type="dxa"/>
            <w:vAlign w:val="bottom"/>
            <w:tcBorders>
              <w:bottom w:val="single" w:sz="8" w:color="auto"/>
              <w:right w:val="single" w:sz="8" w:color="auto"/>
            </w:tcBorders>
          </w:tcPr>
          <w:p>
            <w:pPr>
              <w:spacing w:after="0"/>
              <w:rPr>
                <w:sz w:val="17"/>
                <w:szCs w:val="17"/>
                <w:color w:val="auto"/>
              </w:rPr>
            </w:pPr>
          </w:p>
        </w:tc>
      </w:tr>
      <w:tr>
        <w:trPr>
          <w:trHeight w:val="306"/>
        </w:trPr>
        <w:tc>
          <w:tcPr>
            <w:tcW w:w="3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4"/>
                <w:szCs w:val="24"/>
                <w:color w:val="auto"/>
              </w:rPr>
              <w:t>Проявление любви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нежности</w:t>
            </w:r>
          </w:p>
        </w:tc>
        <w:tc>
          <w:tcPr>
            <w:tcW w:w="292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Чувство меры в поведении</w:t>
            </w:r>
            <w:r>
              <w:rPr>
                <w:rFonts w:ascii="Times New Roman" w:cs="Times New Roman" w:eastAsia="Times New Roman" w:hAnsi="Times New Roman"/>
                <w:sz w:val="24"/>
                <w:szCs w:val="24"/>
                <w:color w:val="auto"/>
              </w:rPr>
              <w:t>,</w:t>
            </w:r>
          </w:p>
        </w:tc>
      </w:tr>
      <w:tr>
        <w:trPr>
          <w:trHeight w:val="415"/>
        </w:trPr>
        <w:tc>
          <w:tcPr>
            <w:tcW w:w="3280" w:type="dxa"/>
            <w:vAlign w:val="bottom"/>
            <w:tcBorders>
              <w:left w:val="single" w:sz="8" w:color="auto"/>
              <w:right w:val="single" w:sz="8" w:color="auto"/>
            </w:tcBorders>
          </w:tcPr>
          <w:p>
            <w:pPr>
              <w:spacing w:after="0"/>
              <w:rPr>
                <w:sz w:val="24"/>
                <w:szCs w:val="24"/>
                <w:color w:val="auto"/>
              </w:rPr>
            </w:pPr>
          </w:p>
        </w:tc>
        <w:tc>
          <w:tcPr>
            <w:tcW w:w="292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в поступках</w:t>
            </w:r>
          </w:p>
        </w:tc>
      </w:tr>
      <w:tr>
        <w:trPr>
          <w:trHeight w:val="200"/>
        </w:trPr>
        <w:tc>
          <w:tcPr>
            <w:tcW w:w="3280" w:type="dxa"/>
            <w:vAlign w:val="bottom"/>
            <w:tcBorders>
              <w:left w:val="single" w:sz="8" w:color="auto"/>
              <w:bottom w:val="single" w:sz="8" w:color="auto"/>
              <w:right w:val="single" w:sz="8" w:color="auto"/>
            </w:tcBorders>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c>
          <w:tcPr>
            <w:tcW w:w="3280" w:type="dxa"/>
            <w:vAlign w:val="bottom"/>
            <w:tcBorders>
              <w:bottom w:val="single" w:sz="8" w:color="auto"/>
              <w:right w:val="single" w:sz="8" w:color="auto"/>
            </w:tcBorders>
          </w:tcPr>
          <w:p>
            <w:pPr>
              <w:spacing w:after="0"/>
              <w:rPr>
                <w:sz w:val="17"/>
                <w:szCs w:val="17"/>
                <w:color w:val="auto"/>
              </w:rPr>
            </w:pPr>
          </w:p>
        </w:tc>
      </w:tr>
      <w:tr>
        <w:trPr>
          <w:trHeight w:val="306"/>
        </w:trPr>
        <w:tc>
          <w:tcPr>
            <w:tcW w:w="3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4"/>
                <w:szCs w:val="24"/>
                <w:color w:val="auto"/>
              </w:rPr>
              <w:t>Побудительная причина</w:t>
            </w:r>
            <w:r>
              <w:rPr>
                <w:rFonts w:ascii="Times New Roman" w:cs="Times New Roman" w:eastAsia="Times New Roman" w:hAnsi="Times New Roman"/>
                <w:sz w:val="24"/>
                <w:szCs w:val="24"/>
                <w:color w:val="auto"/>
              </w:rPr>
              <w:t>,</w:t>
            </w:r>
          </w:p>
        </w:tc>
        <w:tc>
          <w:tcPr>
            <w:tcW w:w="292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Тот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кто руководит чем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либо</w:t>
            </w:r>
          </w:p>
        </w:tc>
      </w:tr>
      <w:tr>
        <w:trPr>
          <w:trHeight w:val="413"/>
        </w:trPr>
        <w:tc>
          <w:tcPr>
            <w:tcW w:w="3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4"/>
                <w:szCs w:val="24"/>
                <w:color w:val="auto"/>
              </w:rPr>
              <w:t>основание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повод к какому</w:t>
            </w:r>
            <w:r>
              <w:rPr>
                <w:rFonts w:ascii="Times New Roman" w:cs="Times New Roman" w:eastAsia="Times New Roman" w:hAnsi="Times New Roman"/>
                <w:sz w:val="24"/>
                <w:szCs w:val="24"/>
                <w:color w:val="auto"/>
              </w:rPr>
              <w:t>-</w:t>
            </w:r>
          </w:p>
        </w:tc>
        <w:tc>
          <w:tcPr>
            <w:tcW w:w="292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или имеет наибольшее</w:t>
            </w:r>
          </w:p>
        </w:tc>
      </w:tr>
      <w:tr>
        <w:trPr>
          <w:trHeight w:val="415"/>
        </w:trPr>
        <w:tc>
          <w:tcPr>
            <w:tcW w:w="3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4"/>
                <w:szCs w:val="24"/>
                <w:color w:val="auto"/>
              </w:rPr>
              <w:t>либо действию</w:t>
            </w:r>
          </w:p>
        </w:tc>
        <w:tc>
          <w:tcPr>
            <w:tcW w:w="292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влияние в какой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либо сфере</w:t>
            </w:r>
          </w:p>
        </w:tc>
      </w:tr>
      <w:tr>
        <w:trPr>
          <w:trHeight w:val="200"/>
        </w:trPr>
        <w:tc>
          <w:tcPr>
            <w:tcW w:w="3280" w:type="dxa"/>
            <w:vAlign w:val="bottom"/>
            <w:tcBorders>
              <w:left w:val="single" w:sz="8" w:color="auto"/>
              <w:bottom w:val="single" w:sz="8" w:color="auto"/>
              <w:right w:val="single" w:sz="8" w:color="auto"/>
            </w:tcBorders>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c>
          <w:tcPr>
            <w:tcW w:w="3280" w:type="dxa"/>
            <w:vAlign w:val="bottom"/>
            <w:tcBorders>
              <w:bottom w:val="single" w:sz="8" w:color="auto"/>
              <w:right w:val="single" w:sz="8" w:color="auto"/>
            </w:tcBorders>
          </w:tcPr>
          <w:p>
            <w:pPr>
              <w:spacing w:after="0"/>
              <w:rPr>
                <w:sz w:val="17"/>
                <w:szCs w:val="17"/>
                <w:color w:val="auto"/>
              </w:rPr>
            </w:pPr>
          </w:p>
        </w:tc>
      </w:tr>
      <w:tr>
        <w:trPr>
          <w:trHeight w:val="306"/>
        </w:trPr>
        <w:tc>
          <w:tcPr>
            <w:tcW w:w="3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4"/>
                <w:szCs w:val="24"/>
                <w:color w:val="auto"/>
              </w:rPr>
              <w:t>В некоторых иностранных</w:t>
            </w:r>
          </w:p>
        </w:tc>
        <w:tc>
          <w:tcPr>
            <w:tcW w:w="292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Медный духовой</w:t>
            </w:r>
          </w:p>
        </w:tc>
      </w:tr>
      <w:tr>
        <w:trPr>
          <w:trHeight w:val="413"/>
        </w:trPr>
        <w:tc>
          <w:tcPr>
            <w:tcW w:w="3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4"/>
                <w:szCs w:val="24"/>
                <w:color w:val="auto"/>
              </w:rPr>
              <w:t>федеративных государствах</w:t>
            </w:r>
            <w:r>
              <w:rPr>
                <w:rFonts w:ascii="Times New Roman" w:cs="Times New Roman" w:eastAsia="Times New Roman" w:hAnsi="Times New Roman"/>
                <w:sz w:val="24"/>
                <w:szCs w:val="24"/>
                <w:color w:val="auto"/>
              </w:rPr>
              <w:t>:</w:t>
            </w:r>
          </w:p>
        </w:tc>
        <w:tc>
          <w:tcPr>
            <w:tcW w:w="292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музыкальный инструмент</w:t>
            </w:r>
          </w:p>
        </w:tc>
      </w:tr>
      <w:tr>
        <w:trPr>
          <w:trHeight w:val="415"/>
        </w:trPr>
        <w:tc>
          <w:tcPr>
            <w:tcW w:w="3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4"/>
                <w:szCs w:val="24"/>
                <w:color w:val="auto"/>
              </w:rPr>
              <w:t>административно</w:t>
            </w:r>
            <w:r>
              <w:rPr>
                <w:rFonts w:ascii="Times New Roman" w:cs="Times New Roman" w:eastAsia="Times New Roman" w:hAnsi="Times New Roman"/>
                <w:sz w:val="24"/>
                <w:szCs w:val="24"/>
                <w:color w:val="auto"/>
              </w:rPr>
              <w:t>-</w:t>
            </w:r>
          </w:p>
        </w:tc>
        <w:tc>
          <w:tcPr>
            <w:tcW w:w="292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tcPr>
          <w:p>
            <w:pPr>
              <w:spacing w:after="0"/>
              <w:rPr>
                <w:sz w:val="24"/>
                <w:szCs w:val="24"/>
                <w:color w:val="auto"/>
              </w:rPr>
            </w:pPr>
          </w:p>
        </w:tc>
      </w:tr>
      <w:tr>
        <w:trPr>
          <w:trHeight w:val="413"/>
        </w:trPr>
        <w:tc>
          <w:tcPr>
            <w:tcW w:w="3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4"/>
                <w:szCs w:val="24"/>
                <w:color w:val="auto"/>
              </w:rPr>
              <w:t>территориальная единица</w:t>
            </w:r>
          </w:p>
        </w:tc>
        <w:tc>
          <w:tcPr>
            <w:tcW w:w="292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tcPr>
          <w:p>
            <w:pPr>
              <w:spacing w:after="0"/>
              <w:rPr>
                <w:sz w:val="24"/>
                <w:szCs w:val="24"/>
                <w:color w:val="auto"/>
              </w:rPr>
            </w:pPr>
          </w:p>
        </w:tc>
      </w:tr>
      <w:tr>
        <w:trPr>
          <w:trHeight w:val="202"/>
        </w:trPr>
        <w:tc>
          <w:tcPr>
            <w:tcW w:w="3280" w:type="dxa"/>
            <w:vAlign w:val="bottom"/>
            <w:tcBorders>
              <w:left w:val="single" w:sz="8" w:color="auto"/>
              <w:bottom w:val="single" w:sz="8" w:color="auto"/>
              <w:right w:val="single" w:sz="8" w:color="auto"/>
            </w:tcBorders>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c>
          <w:tcPr>
            <w:tcW w:w="3280" w:type="dxa"/>
            <w:vAlign w:val="bottom"/>
            <w:tcBorders>
              <w:bottom w:val="single" w:sz="8" w:color="auto"/>
              <w:right w:val="single" w:sz="8" w:color="auto"/>
            </w:tcBorders>
          </w:tcPr>
          <w:p>
            <w:pPr>
              <w:spacing w:after="0"/>
              <w:rPr>
                <w:sz w:val="17"/>
                <w:szCs w:val="17"/>
                <w:color w:val="auto"/>
              </w:rPr>
            </w:pPr>
          </w:p>
        </w:tc>
      </w:tr>
      <w:tr>
        <w:trPr>
          <w:trHeight w:val="307"/>
        </w:trPr>
        <w:tc>
          <w:tcPr>
            <w:tcW w:w="3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4"/>
                <w:szCs w:val="24"/>
                <w:color w:val="auto"/>
              </w:rPr>
              <w:t>Метрическая музыкальная</w:t>
            </w:r>
          </w:p>
        </w:tc>
        <w:tc>
          <w:tcPr>
            <w:tcW w:w="292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Небольшой хищный зверѐк</w:t>
            </w:r>
          </w:p>
        </w:tc>
      </w:tr>
      <w:tr>
        <w:trPr>
          <w:trHeight w:val="413"/>
        </w:trPr>
        <w:tc>
          <w:tcPr>
            <w:tcW w:w="3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4"/>
                <w:szCs w:val="24"/>
                <w:color w:val="auto"/>
              </w:rPr>
              <w:t>единица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ритм</w:t>
            </w:r>
          </w:p>
        </w:tc>
        <w:tc>
          <w:tcPr>
            <w:tcW w:w="292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с тонким и гибким телом</w:t>
            </w:r>
          </w:p>
        </w:tc>
      </w:tr>
      <w:tr>
        <w:trPr>
          <w:trHeight w:val="200"/>
        </w:trPr>
        <w:tc>
          <w:tcPr>
            <w:tcW w:w="3280" w:type="dxa"/>
            <w:vAlign w:val="bottom"/>
            <w:tcBorders>
              <w:left w:val="single" w:sz="8" w:color="auto"/>
              <w:bottom w:val="single" w:sz="8" w:color="auto"/>
              <w:right w:val="single" w:sz="8" w:color="auto"/>
            </w:tcBorders>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c>
          <w:tcPr>
            <w:tcW w:w="3280" w:type="dxa"/>
            <w:vAlign w:val="bottom"/>
            <w:tcBorders>
              <w:bottom w:val="single" w:sz="8" w:color="auto"/>
              <w:right w:val="single" w:sz="8" w:color="auto"/>
            </w:tcBorders>
          </w:tcPr>
          <w:p>
            <w:pPr>
              <w:spacing w:after="0"/>
              <w:rPr>
                <w:sz w:val="17"/>
                <w:szCs w:val="17"/>
                <w:color w:val="auto"/>
              </w:rPr>
            </w:pPr>
          </w:p>
        </w:tc>
      </w:tr>
      <w:tr>
        <w:trPr>
          <w:trHeight w:val="306"/>
        </w:trPr>
        <w:tc>
          <w:tcPr>
            <w:tcW w:w="3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4"/>
                <w:szCs w:val="24"/>
                <w:color w:val="auto"/>
              </w:rPr>
              <w:t>Раздел какого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либо печатного</w:t>
            </w:r>
          </w:p>
        </w:tc>
        <w:tc>
          <w:tcPr>
            <w:tcW w:w="292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Простейшая ритмическая</w:t>
            </w:r>
          </w:p>
        </w:tc>
      </w:tr>
      <w:tr>
        <w:trPr>
          <w:trHeight w:val="415"/>
        </w:trPr>
        <w:tc>
          <w:tcPr>
            <w:tcW w:w="3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4"/>
                <w:szCs w:val="24"/>
                <w:color w:val="auto"/>
              </w:rPr>
              <w:t>произведения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отмечаемый</w:t>
            </w:r>
          </w:p>
        </w:tc>
        <w:tc>
          <w:tcPr>
            <w:tcW w:w="292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единица мелодии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состоящая</w:t>
            </w:r>
          </w:p>
        </w:tc>
      </w:tr>
      <w:tr>
        <w:trPr>
          <w:trHeight w:val="413"/>
        </w:trPr>
        <w:tc>
          <w:tcPr>
            <w:tcW w:w="3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4"/>
                <w:szCs w:val="24"/>
                <w:color w:val="auto"/>
              </w:rPr>
              <w:t>нумерацией или заголовком</w:t>
            </w:r>
          </w:p>
        </w:tc>
        <w:tc>
          <w:tcPr>
            <w:tcW w:w="292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 xml:space="preserve">обычно из </w:t>
            </w:r>
            <w:r>
              <w:rPr>
                <w:rFonts w:ascii="Times New Roman" w:cs="Times New Roman" w:eastAsia="Times New Roman" w:hAnsi="Times New Roman"/>
                <w:sz w:val="24"/>
                <w:szCs w:val="24"/>
                <w:color w:val="auto"/>
              </w:rPr>
              <w:t>2–3</w:t>
            </w:r>
            <w:r>
              <w:rPr>
                <w:rFonts w:ascii="Times New Roman" w:cs="Times New Roman" w:eastAsia="Times New Roman" w:hAnsi="Times New Roman"/>
                <w:sz w:val="24"/>
                <w:szCs w:val="24"/>
                <w:color w:val="auto"/>
              </w:rPr>
              <w:t xml:space="preserve"> звуков</w:t>
            </w:r>
          </w:p>
        </w:tc>
      </w:tr>
      <w:tr>
        <w:trPr>
          <w:trHeight w:val="200"/>
        </w:trPr>
        <w:tc>
          <w:tcPr>
            <w:tcW w:w="3280" w:type="dxa"/>
            <w:vAlign w:val="bottom"/>
            <w:tcBorders>
              <w:left w:val="single" w:sz="8" w:color="auto"/>
              <w:bottom w:val="single" w:sz="8" w:color="auto"/>
              <w:right w:val="single" w:sz="8" w:color="auto"/>
            </w:tcBorders>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c>
          <w:tcPr>
            <w:tcW w:w="328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680"/>
          </w:cols>
          <w:pgMar w:left="1440" w:top="1440" w:right="786"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9680"/>
          </w:cols>
          <w:pgMar w:left="1440" w:top="1440" w:right="786" w:bottom="150" w:gutter="0" w:footer="0" w:header="0"/>
          <w:type w:val="continuous"/>
        </w:sectPr>
      </w:pPr>
    </w:p>
    <w:p>
      <w:pPr>
        <w:spacing w:after="0" w:line="2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Установите соответствие и впишите </w:t>
      </w:r>
      <w:r>
        <w:rPr>
          <w:rFonts w:ascii="Times New Roman" w:cs="Times New Roman" w:eastAsia="Times New Roman" w:hAnsi="Times New Roman"/>
          <w:sz w:val="24"/>
          <w:szCs w:val="24"/>
          <w:b w:val="1"/>
          <w:bCs w:val="1"/>
          <w:color w:val="auto"/>
        </w:rPr>
        <w:t>паронимы</w:t>
      </w:r>
      <w:r>
        <w:rPr>
          <w:rFonts w:ascii="Times New Roman" w:cs="Times New Roman" w:eastAsia="Times New Roman" w:hAnsi="Times New Roman"/>
          <w:sz w:val="24"/>
          <w:szCs w:val="24"/>
          <w:color w:val="auto"/>
        </w:rPr>
        <w:t>.</w:t>
      </w:r>
    </w:p>
    <w:p>
      <w:pPr>
        <w:spacing w:after="0" w:line="124" w:lineRule="exact"/>
        <w:rPr>
          <w:sz w:val="20"/>
          <w:szCs w:val="20"/>
          <w:color w:val="auto"/>
        </w:rPr>
      </w:pPr>
    </w:p>
    <w:tbl>
      <w:tblPr>
        <w:tblLayout w:type="fixed"/>
        <w:tblInd w:w="210" w:type="dxa"/>
        <w:tblCellMar>
          <w:top w:w="0" w:type="dxa"/>
          <w:left w:w="0" w:type="dxa"/>
          <w:bottom w:w="0" w:type="dxa"/>
          <w:right w:w="0" w:type="dxa"/>
        </w:tblCellMar>
      </w:tblPr>
      <w:tr>
        <w:trPr>
          <w:trHeight w:val="331"/>
        </w:trPr>
        <w:tc>
          <w:tcPr>
            <w:tcW w:w="280" w:type="dxa"/>
            <w:vAlign w:val="bottom"/>
            <w:tcBorders>
              <w:top w:val="single" w:sz="8" w:color="auto"/>
              <w:left w:val="single" w:sz="8" w:color="auto"/>
            </w:tcBorders>
          </w:tcPr>
          <w:p>
            <w:pPr>
              <w:spacing w:after="0"/>
              <w:rPr>
                <w:sz w:val="24"/>
                <w:szCs w:val="24"/>
                <w:color w:val="auto"/>
              </w:rPr>
            </w:pPr>
          </w:p>
        </w:tc>
        <w:tc>
          <w:tcPr>
            <w:tcW w:w="7060" w:type="dxa"/>
            <w:vAlign w:val="bottom"/>
            <w:tcBorders>
              <w:top w:val="single" w:sz="8" w:color="auto"/>
              <w:right w:val="single" w:sz="8" w:color="auto"/>
            </w:tcBorders>
            <w:gridSpan w:val="2"/>
          </w:tcPr>
          <w:p>
            <w:pPr>
              <w:ind w:left="2860"/>
              <w:spacing w:after="0"/>
              <w:rPr>
                <w:sz w:val="20"/>
                <w:szCs w:val="20"/>
                <w:color w:val="auto"/>
              </w:rPr>
            </w:pPr>
            <w:r>
              <w:rPr>
                <w:rFonts w:ascii="Times New Roman" w:cs="Times New Roman" w:eastAsia="Times New Roman" w:hAnsi="Times New Roman"/>
                <w:sz w:val="24"/>
                <w:szCs w:val="24"/>
                <w:b w:val="1"/>
                <w:bCs w:val="1"/>
                <w:color w:val="auto"/>
              </w:rPr>
              <w:t>Значения</w:t>
            </w:r>
          </w:p>
        </w:tc>
        <w:tc>
          <w:tcPr>
            <w:tcW w:w="21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Пары паронимов</w:t>
            </w:r>
          </w:p>
        </w:tc>
      </w:tr>
      <w:tr>
        <w:trPr>
          <w:trHeight w:val="195"/>
        </w:trPr>
        <w:tc>
          <w:tcPr>
            <w:tcW w:w="280" w:type="dxa"/>
            <w:vAlign w:val="bottom"/>
            <w:tcBorders>
              <w:left w:val="single" w:sz="8" w:color="auto"/>
              <w:bottom w:val="single" w:sz="8" w:color="auto"/>
            </w:tcBorders>
          </w:tcPr>
          <w:p>
            <w:pPr>
              <w:spacing w:after="0"/>
              <w:rPr>
                <w:sz w:val="16"/>
                <w:szCs w:val="16"/>
                <w:color w:val="auto"/>
              </w:rPr>
            </w:pPr>
          </w:p>
        </w:tc>
        <w:tc>
          <w:tcPr>
            <w:tcW w:w="3120" w:type="dxa"/>
            <w:vAlign w:val="bottom"/>
            <w:tcBorders>
              <w:bottom w:val="single" w:sz="8" w:color="auto"/>
            </w:tcBorders>
          </w:tcPr>
          <w:p>
            <w:pPr>
              <w:spacing w:after="0"/>
              <w:rPr>
                <w:sz w:val="16"/>
                <w:szCs w:val="16"/>
                <w:color w:val="auto"/>
              </w:rPr>
            </w:pPr>
          </w:p>
        </w:tc>
        <w:tc>
          <w:tcPr>
            <w:tcW w:w="3940" w:type="dxa"/>
            <w:vAlign w:val="bottom"/>
            <w:tcBorders>
              <w:bottom w:val="single" w:sz="8" w:color="auto"/>
              <w:right w:val="single" w:sz="8" w:color="auto"/>
            </w:tcBorders>
          </w:tcPr>
          <w:p>
            <w:pPr>
              <w:spacing w:after="0"/>
              <w:rPr>
                <w:sz w:val="16"/>
                <w:szCs w:val="16"/>
                <w:color w:val="auto"/>
              </w:rPr>
            </w:pPr>
          </w:p>
        </w:tc>
        <w:tc>
          <w:tcPr>
            <w:tcW w:w="2140" w:type="dxa"/>
            <w:vAlign w:val="bottom"/>
            <w:tcBorders>
              <w:bottom w:val="single" w:sz="8" w:color="auto"/>
              <w:right w:val="single" w:sz="8" w:color="auto"/>
            </w:tcBorders>
          </w:tcPr>
          <w:p>
            <w:pPr>
              <w:spacing w:after="0"/>
              <w:rPr>
                <w:sz w:val="16"/>
                <w:szCs w:val="16"/>
                <w:color w:val="auto"/>
              </w:rPr>
            </w:pPr>
          </w:p>
        </w:tc>
      </w:tr>
      <w:tr>
        <w:trPr>
          <w:trHeight w:val="311"/>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4"/>
                <w:szCs w:val="24"/>
                <w:color w:val="auto"/>
              </w:rPr>
              <w:t>1.</w:t>
            </w:r>
          </w:p>
        </w:tc>
        <w:tc>
          <w:tcPr>
            <w:tcW w:w="3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Исконный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основной и</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Производящий сильное</w:t>
            </w:r>
          </w:p>
        </w:tc>
        <w:tc>
          <w:tcPr>
            <w:tcW w:w="21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4"/>
                <w:szCs w:val="24"/>
                <w:b w:val="1"/>
                <w:bCs w:val="1"/>
                <w:i w:val="1"/>
                <w:iCs w:val="1"/>
                <w:color w:val="auto"/>
              </w:rPr>
              <w:t>1</w:t>
            </w:r>
            <w:r>
              <w:rPr>
                <w:rFonts w:ascii="Times New Roman" w:cs="Times New Roman" w:eastAsia="Times New Roman" w:hAnsi="Times New Roman"/>
                <w:sz w:val="24"/>
                <w:szCs w:val="24"/>
                <w:b w:val="1"/>
                <w:bCs w:val="1"/>
                <w:i w:val="1"/>
                <w:iCs w:val="1"/>
                <w:color w:val="auto"/>
              </w:rPr>
              <w:t>В</w:t>
            </w:r>
            <w:r>
              <w:rPr>
                <w:rFonts w:ascii="Times New Roman" w:cs="Times New Roman" w:eastAsia="Times New Roman" w:hAnsi="Times New Roman"/>
                <w:sz w:val="24"/>
                <w:szCs w:val="24"/>
                <w:b w:val="1"/>
                <w:bCs w:val="1"/>
                <w:i w:val="1"/>
                <w:iCs w:val="1"/>
                <w:color w:val="auto"/>
              </w:rPr>
              <w:t xml:space="preserve">: </w:t>
            </w:r>
            <w:r>
              <w:rPr>
                <w:rFonts w:ascii="Times New Roman" w:cs="Times New Roman" w:eastAsia="Times New Roman" w:hAnsi="Times New Roman"/>
                <w:sz w:val="24"/>
                <w:szCs w:val="24"/>
                <w:b w:val="1"/>
                <w:bCs w:val="1"/>
                <w:i w:val="1"/>
                <w:iCs w:val="1"/>
                <w:color w:val="auto"/>
              </w:rPr>
              <w:t>коренной</w:t>
            </w:r>
            <w:r>
              <w:rPr>
                <w:rFonts w:ascii="Times New Roman" w:cs="Times New Roman" w:eastAsia="Times New Roman" w:hAnsi="Times New Roman"/>
                <w:sz w:val="24"/>
                <w:szCs w:val="24"/>
                <w:b w:val="1"/>
                <w:bCs w:val="1"/>
                <w:i w:val="1"/>
                <w:iCs w:val="1"/>
                <w:color w:val="auto"/>
              </w:rPr>
              <w:t xml:space="preserve"> —</w:t>
            </w:r>
          </w:p>
        </w:tc>
      </w:tr>
      <w:tr>
        <w:trPr>
          <w:trHeight w:val="415"/>
        </w:trPr>
        <w:tc>
          <w:tcPr>
            <w:tcW w:w="340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4"/>
                <w:szCs w:val="24"/>
                <w:color w:val="auto"/>
              </w:rPr>
              <w:t xml:space="preserve">постоянный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 жителях</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4"/>
                <w:szCs w:val="24"/>
                <w:color w:val="auto"/>
              </w:rPr>
              <w:t>впечатление</w:t>
            </w:r>
          </w:p>
        </w:tc>
        <w:tc>
          <w:tcPr>
            <w:tcW w:w="21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4"/>
                <w:szCs w:val="24"/>
                <w:b w:val="1"/>
                <w:bCs w:val="1"/>
                <w:i w:val="1"/>
                <w:iCs w:val="1"/>
                <w:color w:val="auto"/>
              </w:rPr>
              <w:t>корневой</w:t>
            </w:r>
          </w:p>
        </w:tc>
      </w:tr>
      <w:tr>
        <w:trPr>
          <w:trHeight w:val="408"/>
        </w:trPr>
        <w:tc>
          <w:tcPr>
            <w:tcW w:w="340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4"/>
                <w:szCs w:val="24"/>
                <w:color w:val="auto"/>
              </w:rPr>
              <w:t>определѐнной местности и пр</w:t>
            </w:r>
            <w:r>
              <w:rPr>
                <w:rFonts w:ascii="Times New Roman" w:cs="Times New Roman" w:eastAsia="Times New Roman" w:hAnsi="Times New Roman"/>
                <w:sz w:val="24"/>
                <w:szCs w:val="24"/>
                <w:color w:val="auto"/>
              </w:rPr>
              <w:t>.)</w:t>
            </w:r>
          </w:p>
        </w:tc>
        <w:tc>
          <w:tcPr>
            <w:tcW w:w="3940" w:type="dxa"/>
            <w:vAlign w:val="bottom"/>
            <w:tcBorders>
              <w:right w:val="single" w:sz="8" w:color="auto"/>
            </w:tcBorders>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r>
      <w:tr>
        <w:trPr>
          <w:trHeight w:val="202"/>
        </w:trPr>
        <w:tc>
          <w:tcPr>
            <w:tcW w:w="280" w:type="dxa"/>
            <w:vAlign w:val="bottom"/>
            <w:tcBorders>
              <w:left w:val="single" w:sz="8" w:color="auto"/>
              <w:bottom w:val="single" w:sz="8" w:color="auto"/>
            </w:tcBorders>
          </w:tcPr>
          <w:p>
            <w:pPr>
              <w:spacing w:after="0"/>
              <w:rPr>
                <w:sz w:val="17"/>
                <w:szCs w:val="17"/>
                <w:color w:val="auto"/>
              </w:rPr>
            </w:pPr>
          </w:p>
        </w:tc>
        <w:tc>
          <w:tcPr>
            <w:tcW w:w="3120" w:type="dxa"/>
            <w:vAlign w:val="bottom"/>
            <w:tcBorders>
              <w:bottom w:val="single" w:sz="8" w:color="auto"/>
              <w:right w:val="single" w:sz="8" w:color="auto"/>
            </w:tcBorders>
          </w:tcPr>
          <w:p>
            <w:pPr>
              <w:spacing w:after="0"/>
              <w:rPr>
                <w:sz w:val="17"/>
                <w:szCs w:val="17"/>
                <w:color w:val="auto"/>
              </w:rPr>
            </w:pPr>
          </w:p>
        </w:tc>
        <w:tc>
          <w:tcPr>
            <w:tcW w:w="3940" w:type="dxa"/>
            <w:vAlign w:val="bottom"/>
            <w:tcBorders>
              <w:bottom w:val="single" w:sz="8" w:color="auto"/>
              <w:right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spacing w:after="0"/>
              <w:rPr>
                <w:sz w:val="17"/>
                <w:szCs w:val="17"/>
                <w:color w:val="auto"/>
              </w:rPr>
            </w:pPr>
          </w:p>
        </w:tc>
      </w:tr>
      <w:tr>
        <w:trPr>
          <w:trHeight w:val="304"/>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4"/>
                <w:szCs w:val="24"/>
                <w:color w:val="auto"/>
              </w:rPr>
              <w:t>2.</w:t>
            </w:r>
          </w:p>
        </w:tc>
        <w:tc>
          <w:tcPr>
            <w:tcW w:w="3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Жизненный уклад</w:t>
            </w:r>
            <w:r>
              <w:rPr>
                <w:rFonts w:ascii="Times New Roman" w:cs="Times New Roman" w:eastAsia="Times New Roman" w:hAnsi="Times New Roman"/>
                <w:sz w:val="24"/>
                <w:szCs w:val="24"/>
                <w:color w:val="auto"/>
              </w:rPr>
              <w:t>,</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4"/>
                <w:szCs w:val="24"/>
                <w:color w:val="auto"/>
              </w:rPr>
              <w:t>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Вызывающая грубость</w:t>
            </w:r>
            <w:r>
              <w:rPr>
                <w:rFonts w:ascii="Times New Roman" w:cs="Times New Roman" w:eastAsia="Times New Roman" w:hAnsi="Times New Roman"/>
                <w:sz w:val="24"/>
                <w:szCs w:val="24"/>
                <w:color w:val="auto"/>
              </w:rPr>
              <w:t>,</w:t>
            </w:r>
          </w:p>
        </w:tc>
        <w:tc>
          <w:tcPr>
            <w:tcW w:w="2140" w:type="dxa"/>
            <w:vAlign w:val="bottom"/>
            <w:tcBorders>
              <w:right w:val="single" w:sz="8" w:color="auto"/>
            </w:tcBorders>
          </w:tcPr>
          <w:p>
            <w:pPr>
              <w:spacing w:after="0"/>
              <w:rPr>
                <w:sz w:val="24"/>
                <w:szCs w:val="24"/>
                <w:color w:val="auto"/>
              </w:rPr>
            </w:pPr>
          </w:p>
        </w:tc>
      </w:tr>
      <w:tr>
        <w:trPr>
          <w:trHeight w:val="415"/>
        </w:trPr>
        <w:tc>
          <w:tcPr>
            <w:tcW w:w="340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4"/>
                <w:szCs w:val="24"/>
                <w:color w:val="auto"/>
              </w:rPr>
              <w:t>повседневная жизнь</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4"/>
                <w:szCs w:val="24"/>
                <w:color w:val="auto"/>
              </w:rPr>
              <w:t>непочтительность</w:t>
            </w:r>
          </w:p>
        </w:tc>
        <w:tc>
          <w:tcPr>
            <w:tcW w:w="2140" w:type="dxa"/>
            <w:vAlign w:val="bottom"/>
            <w:tcBorders>
              <w:right w:val="single" w:sz="8" w:color="auto"/>
            </w:tcBorders>
          </w:tcPr>
          <w:p>
            <w:pPr>
              <w:spacing w:after="0"/>
              <w:rPr>
                <w:sz w:val="24"/>
                <w:szCs w:val="24"/>
                <w:color w:val="auto"/>
              </w:rPr>
            </w:pPr>
          </w:p>
        </w:tc>
      </w:tr>
      <w:tr>
        <w:trPr>
          <w:trHeight w:val="200"/>
        </w:trPr>
        <w:tc>
          <w:tcPr>
            <w:tcW w:w="280" w:type="dxa"/>
            <w:vAlign w:val="bottom"/>
            <w:tcBorders>
              <w:left w:val="single" w:sz="8" w:color="auto"/>
              <w:bottom w:val="single" w:sz="8" w:color="auto"/>
            </w:tcBorders>
          </w:tcPr>
          <w:p>
            <w:pPr>
              <w:spacing w:after="0"/>
              <w:rPr>
                <w:sz w:val="17"/>
                <w:szCs w:val="17"/>
                <w:color w:val="auto"/>
              </w:rPr>
            </w:pPr>
          </w:p>
        </w:tc>
        <w:tc>
          <w:tcPr>
            <w:tcW w:w="3120" w:type="dxa"/>
            <w:vAlign w:val="bottom"/>
            <w:tcBorders>
              <w:bottom w:val="single" w:sz="8" w:color="auto"/>
              <w:right w:val="single" w:sz="8" w:color="auto"/>
            </w:tcBorders>
          </w:tcPr>
          <w:p>
            <w:pPr>
              <w:spacing w:after="0"/>
              <w:rPr>
                <w:sz w:val="17"/>
                <w:szCs w:val="17"/>
                <w:color w:val="auto"/>
              </w:rPr>
            </w:pPr>
          </w:p>
        </w:tc>
        <w:tc>
          <w:tcPr>
            <w:tcW w:w="3940" w:type="dxa"/>
            <w:vAlign w:val="bottom"/>
            <w:tcBorders>
              <w:bottom w:val="single" w:sz="8" w:color="auto"/>
              <w:right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spacing w:after="0"/>
              <w:rPr>
                <w:sz w:val="17"/>
                <w:szCs w:val="17"/>
                <w:color w:val="auto"/>
              </w:rPr>
            </w:pPr>
          </w:p>
        </w:tc>
      </w:tr>
      <w:tr>
        <w:trPr>
          <w:trHeight w:val="306"/>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4"/>
                <w:szCs w:val="24"/>
                <w:color w:val="auto"/>
              </w:rPr>
              <w:t>3.</w:t>
            </w:r>
          </w:p>
        </w:tc>
        <w:tc>
          <w:tcPr>
            <w:tcW w:w="3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Легко и живо поддающийся</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Относящийся к корню растения</w:t>
            </w:r>
          </w:p>
        </w:tc>
        <w:tc>
          <w:tcPr>
            <w:tcW w:w="2140" w:type="dxa"/>
            <w:vAlign w:val="bottom"/>
            <w:tcBorders>
              <w:right w:val="single" w:sz="8" w:color="auto"/>
            </w:tcBorders>
          </w:tcPr>
          <w:p>
            <w:pPr>
              <w:spacing w:after="0"/>
              <w:rPr>
                <w:sz w:val="24"/>
                <w:szCs w:val="24"/>
                <w:color w:val="auto"/>
              </w:rPr>
            </w:pPr>
          </w:p>
        </w:tc>
      </w:tr>
      <w:tr>
        <w:trPr>
          <w:trHeight w:val="413"/>
        </w:trPr>
        <w:tc>
          <w:tcPr>
            <w:tcW w:w="340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4"/>
                <w:szCs w:val="24"/>
                <w:color w:val="auto"/>
              </w:rPr>
              <w:t>впечатлениям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очень</w:t>
            </w:r>
          </w:p>
        </w:tc>
        <w:tc>
          <w:tcPr>
            <w:tcW w:w="3940" w:type="dxa"/>
            <w:vAlign w:val="bottom"/>
            <w:tcBorders>
              <w:right w:val="single" w:sz="8" w:color="auto"/>
            </w:tcBorders>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r>
      <w:tr>
        <w:trPr>
          <w:trHeight w:val="415"/>
        </w:trPr>
        <w:tc>
          <w:tcPr>
            <w:tcW w:w="340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4"/>
                <w:szCs w:val="24"/>
                <w:color w:val="auto"/>
              </w:rPr>
              <w:t>восприимчивый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чуткий</w:t>
            </w:r>
          </w:p>
        </w:tc>
        <w:tc>
          <w:tcPr>
            <w:tcW w:w="3940" w:type="dxa"/>
            <w:vAlign w:val="bottom"/>
            <w:tcBorders>
              <w:right w:val="single" w:sz="8" w:color="auto"/>
            </w:tcBorders>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r>
      <w:tr>
        <w:trPr>
          <w:trHeight w:val="200"/>
        </w:trPr>
        <w:tc>
          <w:tcPr>
            <w:tcW w:w="280" w:type="dxa"/>
            <w:vAlign w:val="bottom"/>
            <w:tcBorders>
              <w:left w:val="single" w:sz="8" w:color="auto"/>
              <w:bottom w:val="single" w:sz="8" w:color="auto"/>
            </w:tcBorders>
          </w:tcPr>
          <w:p>
            <w:pPr>
              <w:spacing w:after="0"/>
              <w:rPr>
                <w:sz w:val="17"/>
                <w:szCs w:val="17"/>
                <w:color w:val="auto"/>
              </w:rPr>
            </w:pPr>
          </w:p>
        </w:tc>
        <w:tc>
          <w:tcPr>
            <w:tcW w:w="3120" w:type="dxa"/>
            <w:vAlign w:val="bottom"/>
            <w:tcBorders>
              <w:bottom w:val="single" w:sz="8" w:color="auto"/>
              <w:right w:val="single" w:sz="8" w:color="auto"/>
            </w:tcBorders>
          </w:tcPr>
          <w:p>
            <w:pPr>
              <w:spacing w:after="0"/>
              <w:rPr>
                <w:sz w:val="17"/>
                <w:szCs w:val="17"/>
                <w:color w:val="auto"/>
              </w:rPr>
            </w:pPr>
          </w:p>
        </w:tc>
        <w:tc>
          <w:tcPr>
            <w:tcW w:w="3940" w:type="dxa"/>
            <w:vAlign w:val="bottom"/>
            <w:tcBorders>
              <w:bottom w:val="single" w:sz="8" w:color="auto"/>
              <w:right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spacing w:after="0"/>
              <w:rPr>
                <w:sz w:val="17"/>
                <w:szCs w:val="17"/>
                <w:color w:val="auto"/>
              </w:rPr>
            </w:pPr>
          </w:p>
        </w:tc>
      </w:tr>
      <w:tr>
        <w:trPr>
          <w:trHeight w:val="306"/>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4"/>
                <w:szCs w:val="24"/>
                <w:color w:val="auto"/>
              </w:rPr>
              <w:t>4.</w:t>
            </w:r>
          </w:p>
        </w:tc>
        <w:tc>
          <w:tcPr>
            <w:tcW w:w="3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Главный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основной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ведущий</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4"/>
                <w:szCs w:val="24"/>
                <w:color w:val="auto"/>
              </w:rPr>
              <w:t>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Доступный пониманию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ясный</w:t>
            </w:r>
            <w:r>
              <w:rPr>
                <w:rFonts w:ascii="Times New Roman" w:cs="Times New Roman" w:eastAsia="Times New Roman" w:hAnsi="Times New Roman"/>
                <w:sz w:val="24"/>
                <w:szCs w:val="24"/>
                <w:color w:val="auto"/>
              </w:rPr>
              <w:t>,</w:t>
            </w:r>
          </w:p>
        </w:tc>
        <w:tc>
          <w:tcPr>
            <w:tcW w:w="2140" w:type="dxa"/>
            <w:vAlign w:val="bottom"/>
            <w:tcBorders>
              <w:right w:val="single" w:sz="8" w:color="auto"/>
            </w:tcBorders>
          </w:tcPr>
          <w:p>
            <w:pPr>
              <w:spacing w:after="0"/>
              <w:rPr>
                <w:sz w:val="24"/>
                <w:szCs w:val="24"/>
                <w:color w:val="auto"/>
              </w:rPr>
            </w:pPr>
          </w:p>
        </w:tc>
      </w:tr>
      <w:tr>
        <w:trPr>
          <w:trHeight w:val="415"/>
        </w:trPr>
        <w:tc>
          <w:tcPr>
            <w:tcW w:w="280" w:type="dxa"/>
            <w:vAlign w:val="bottom"/>
            <w:tcBorders>
              <w:left w:val="single" w:sz="8" w:color="auto"/>
            </w:tcBorders>
          </w:tcPr>
          <w:p>
            <w:pPr>
              <w:spacing w:after="0"/>
              <w:rPr>
                <w:sz w:val="24"/>
                <w:szCs w:val="24"/>
                <w:color w:val="auto"/>
              </w:rPr>
            </w:pPr>
          </w:p>
        </w:tc>
        <w:tc>
          <w:tcPr>
            <w:tcW w:w="3120" w:type="dxa"/>
            <w:vAlign w:val="bottom"/>
            <w:tcBorders>
              <w:right w:val="single" w:sz="8" w:color="auto"/>
            </w:tcBorders>
          </w:tcPr>
          <w:p>
            <w:pPr>
              <w:spacing w:after="0"/>
              <w:rPr>
                <w:sz w:val="24"/>
                <w:szCs w:val="24"/>
                <w:color w:val="auto"/>
              </w:rPr>
            </w:pP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4"/>
                <w:szCs w:val="24"/>
                <w:color w:val="auto"/>
              </w:rPr>
              <w:t>вразумительный</w:t>
            </w:r>
          </w:p>
        </w:tc>
        <w:tc>
          <w:tcPr>
            <w:tcW w:w="2140" w:type="dxa"/>
            <w:vAlign w:val="bottom"/>
            <w:tcBorders>
              <w:right w:val="single" w:sz="8" w:color="auto"/>
            </w:tcBorders>
          </w:tcPr>
          <w:p>
            <w:pPr>
              <w:spacing w:after="0"/>
              <w:rPr>
                <w:sz w:val="24"/>
                <w:szCs w:val="24"/>
                <w:color w:val="auto"/>
              </w:rPr>
            </w:pPr>
          </w:p>
        </w:tc>
      </w:tr>
      <w:tr>
        <w:trPr>
          <w:trHeight w:val="200"/>
        </w:trPr>
        <w:tc>
          <w:tcPr>
            <w:tcW w:w="280" w:type="dxa"/>
            <w:vAlign w:val="bottom"/>
            <w:tcBorders>
              <w:left w:val="single" w:sz="8" w:color="auto"/>
              <w:bottom w:val="single" w:sz="8" w:color="auto"/>
            </w:tcBorders>
          </w:tcPr>
          <w:p>
            <w:pPr>
              <w:spacing w:after="0"/>
              <w:rPr>
                <w:sz w:val="17"/>
                <w:szCs w:val="17"/>
                <w:color w:val="auto"/>
              </w:rPr>
            </w:pPr>
          </w:p>
        </w:tc>
        <w:tc>
          <w:tcPr>
            <w:tcW w:w="3120" w:type="dxa"/>
            <w:vAlign w:val="bottom"/>
            <w:tcBorders>
              <w:bottom w:val="single" w:sz="8" w:color="auto"/>
              <w:right w:val="single" w:sz="8" w:color="auto"/>
            </w:tcBorders>
          </w:tcPr>
          <w:p>
            <w:pPr>
              <w:spacing w:after="0"/>
              <w:rPr>
                <w:sz w:val="17"/>
                <w:szCs w:val="17"/>
                <w:color w:val="auto"/>
              </w:rPr>
            </w:pPr>
          </w:p>
        </w:tc>
        <w:tc>
          <w:tcPr>
            <w:tcW w:w="3940" w:type="dxa"/>
            <w:vAlign w:val="bottom"/>
            <w:tcBorders>
              <w:bottom w:val="single" w:sz="8" w:color="auto"/>
              <w:right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spacing w:after="0"/>
              <w:rPr>
                <w:sz w:val="17"/>
                <w:szCs w:val="17"/>
                <w:color w:val="auto"/>
              </w:rPr>
            </w:pPr>
          </w:p>
        </w:tc>
      </w:tr>
      <w:tr>
        <w:trPr>
          <w:trHeight w:val="306"/>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4"/>
                <w:szCs w:val="24"/>
                <w:color w:val="auto"/>
              </w:rPr>
              <w:t>5.</w:t>
            </w:r>
          </w:p>
        </w:tc>
        <w:tc>
          <w:tcPr>
            <w:tcW w:w="3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Смелое стремление к чему</w:t>
            </w:r>
            <w:r>
              <w:rPr>
                <w:rFonts w:ascii="Times New Roman" w:cs="Times New Roman" w:eastAsia="Times New Roman" w:hAnsi="Times New Roman"/>
                <w:sz w:val="24"/>
                <w:szCs w:val="24"/>
                <w:color w:val="auto"/>
              </w:rPr>
              <w:t>-</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4"/>
                <w:szCs w:val="24"/>
                <w:color w:val="auto"/>
              </w:rPr>
              <w:t>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Объективная реальность</w:t>
            </w:r>
            <w:r>
              <w:rPr>
                <w:rFonts w:ascii="Times New Roman" w:cs="Times New Roman" w:eastAsia="Times New Roman" w:hAnsi="Times New Roman"/>
                <w:sz w:val="24"/>
                <w:szCs w:val="24"/>
                <w:color w:val="auto"/>
              </w:rPr>
              <w:t>,</w:t>
            </w:r>
          </w:p>
        </w:tc>
        <w:tc>
          <w:tcPr>
            <w:tcW w:w="2140" w:type="dxa"/>
            <w:vAlign w:val="bottom"/>
            <w:tcBorders>
              <w:right w:val="single" w:sz="8" w:color="auto"/>
            </w:tcBorders>
          </w:tcPr>
          <w:p>
            <w:pPr>
              <w:spacing w:after="0"/>
              <w:rPr>
                <w:sz w:val="24"/>
                <w:szCs w:val="24"/>
                <w:color w:val="auto"/>
              </w:rPr>
            </w:pPr>
          </w:p>
        </w:tc>
      </w:tr>
      <w:tr>
        <w:trPr>
          <w:trHeight w:val="413"/>
        </w:trPr>
        <w:tc>
          <w:tcPr>
            <w:tcW w:w="340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4"/>
                <w:szCs w:val="24"/>
                <w:color w:val="auto"/>
              </w:rPr>
              <w:t>либо высокому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благородному</w:t>
            </w:r>
            <w:r>
              <w:rPr>
                <w:rFonts w:ascii="Times New Roman" w:cs="Times New Roman" w:eastAsia="Times New Roman" w:hAnsi="Times New Roman"/>
                <w:sz w:val="24"/>
                <w:szCs w:val="24"/>
                <w:color w:val="auto"/>
              </w:rPr>
              <w:t>,</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4"/>
                <w:szCs w:val="24"/>
                <w:color w:val="auto"/>
              </w:rPr>
              <w:t>существующая независимо</w:t>
            </w:r>
          </w:p>
        </w:tc>
        <w:tc>
          <w:tcPr>
            <w:tcW w:w="2140" w:type="dxa"/>
            <w:vAlign w:val="bottom"/>
            <w:tcBorders>
              <w:right w:val="single" w:sz="8" w:color="auto"/>
            </w:tcBorders>
          </w:tcPr>
          <w:p>
            <w:pPr>
              <w:spacing w:after="0"/>
              <w:rPr>
                <w:sz w:val="24"/>
                <w:szCs w:val="24"/>
                <w:color w:val="auto"/>
              </w:rPr>
            </w:pPr>
          </w:p>
        </w:tc>
      </w:tr>
      <w:tr>
        <w:trPr>
          <w:trHeight w:val="416"/>
        </w:trPr>
        <w:tc>
          <w:tcPr>
            <w:tcW w:w="340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4"/>
                <w:szCs w:val="24"/>
                <w:color w:val="auto"/>
              </w:rPr>
              <w:t>новому</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4"/>
                <w:szCs w:val="24"/>
                <w:color w:val="auto"/>
              </w:rPr>
              <w:t>от нашего сознания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материя</w:t>
            </w:r>
            <w:r>
              <w:rPr>
                <w:rFonts w:ascii="Times New Roman" w:cs="Times New Roman" w:eastAsia="Times New Roman" w:hAnsi="Times New Roman"/>
                <w:sz w:val="24"/>
                <w:szCs w:val="24"/>
                <w:color w:val="auto"/>
              </w:rPr>
              <w:t>,</w:t>
            </w:r>
          </w:p>
        </w:tc>
        <w:tc>
          <w:tcPr>
            <w:tcW w:w="2140" w:type="dxa"/>
            <w:vAlign w:val="bottom"/>
            <w:tcBorders>
              <w:right w:val="single" w:sz="8" w:color="auto"/>
            </w:tcBorders>
          </w:tcPr>
          <w:p>
            <w:pPr>
              <w:spacing w:after="0"/>
              <w:rPr>
                <w:sz w:val="24"/>
                <w:szCs w:val="24"/>
                <w:color w:val="auto"/>
              </w:rPr>
            </w:pPr>
          </w:p>
        </w:tc>
      </w:tr>
      <w:tr>
        <w:trPr>
          <w:trHeight w:val="413"/>
        </w:trPr>
        <w:tc>
          <w:tcPr>
            <w:tcW w:w="280" w:type="dxa"/>
            <w:vAlign w:val="bottom"/>
            <w:tcBorders>
              <w:left w:val="single" w:sz="8" w:color="auto"/>
            </w:tcBorders>
          </w:tcPr>
          <w:p>
            <w:pPr>
              <w:spacing w:after="0"/>
              <w:rPr>
                <w:sz w:val="24"/>
                <w:szCs w:val="24"/>
                <w:color w:val="auto"/>
              </w:rPr>
            </w:pPr>
          </w:p>
        </w:tc>
        <w:tc>
          <w:tcPr>
            <w:tcW w:w="3120" w:type="dxa"/>
            <w:vAlign w:val="bottom"/>
            <w:tcBorders>
              <w:right w:val="single" w:sz="8" w:color="auto"/>
            </w:tcBorders>
          </w:tcPr>
          <w:p>
            <w:pPr>
              <w:spacing w:after="0"/>
              <w:rPr>
                <w:sz w:val="24"/>
                <w:szCs w:val="24"/>
                <w:color w:val="auto"/>
              </w:rPr>
            </w:pP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4"/>
                <w:szCs w:val="24"/>
                <w:color w:val="auto"/>
              </w:rPr>
              <w:t>природа</w:t>
            </w:r>
          </w:p>
        </w:tc>
        <w:tc>
          <w:tcPr>
            <w:tcW w:w="2140" w:type="dxa"/>
            <w:vAlign w:val="bottom"/>
            <w:tcBorders>
              <w:right w:val="single" w:sz="8" w:color="auto"/>
            </w:tcBorders>
          </w:tcPr>
          <w:p>
            <w:pPr>
              <w:spacing w:after="0"/>
              <w:rPr>
                <w:sz w:val="24"/>
                <w:szCs w:val="24"/>
                <w:color w:val="auto"/>
              </w:rPr>
            </w:pPr>
          </w:p>
        </w:tc>
      </w:tr>
      <w:tr>
        <w:trPr>
          <w:trHeight w:val="202"/>
        </w:trPr>
        <w:tc>
          <w:tcPr>
            <w:tcW w:w="280" w:type="dxa"/>
            <w:vAlign w:val="bottom"/>
            <w:tcBorders>
              <w:left w:val="single" w:sz="8" w:color="auto"/>
              <w:bottom w:val="single" w:sz="8" w:color="auto"/>
            </w:tcBorders>
          </w:tcPr>
          <w:p>
            <w:pPr>
              <w:spacing w:after="0"/>
              <w:rPr>
                <w:sz w:val="17"/>
                <w:szCs w:val="17"/>
                <w:color w:val="auto"/>
              </w:rPr>
            </w:pPr>
          </w:p>
        </w:tc>
        <w:tc>
          <w:tcPr>
            <w:tcW w:w="3120" w:type="dxa"/>
            <w:vAlign w:val="bottom"/>
            <w:tcBorders>
              <w:bottom w:val="single" w:sz="8" w:color="auto"/>
              <w:right w:val="single" w:sz="8" w:color="auto"/>
            </w:tcBorders>
          </w:tcPr>
          <w:p>
            <w:pPr>
              <w:spacing w:after="0"/>
              <w:rPr>
                <w:sz w:val="17"/>
                <w:szCs w:val="17"/>
                <w:color w:val="auto"/>
              </w:rPr>
            </w:pPr>
          </w:p>
        </w:tc>
        <w:tc>
          <w:tcPr>
            <w:tcW w:w="3940" w:type="dxa"/>
            <w:vAlign w:val="bottom"/>
            <w:tcBorders>
              <w:bottom w:val="single" w:sz="8" w:color="auto"/>
              <w:right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spacing w:after="0"/>
              <w:rPr>
                <w:sz w:val="17"/>
                <w:szCs w:val="17"/>
                <w:color w:val="auto"/>
              </w:rPr>
            </w:pPr>
          </w:p>
        </w:tc>
      </w:tr>
      <w:tr>
        <w:trPr>
          <w:trHeight w:val="304"/>
        </w:trPr>
        <w:tc>
          <w:tcPr>
            <w:tcW w:w="2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4"/>
                <w:szCs w:val="24"/>
                <w:color w:val="auto"/>
              </w:rPr>
              <w:t>6.</w:t>
            </w:r>
          </w:p>
        </w:tc>
        <w:tc>
          <w:tcPr>
            <w:tcW w:w="3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Быстро и легко понимающий</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4"/>
                <w:szCs w:val="24"/>
                <w:color w:val="auto"/>
              </w:rPr>
              <w:t>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Относящийся к генералу</w:t>
            </w:r>
            <w:r>
              <w:rPr>
                <w:rFonts w:ascii="Times New Roman" w:cs="Times New Roman" w:eastAsia="Times New Roman" w:hAnsi="Times New Roman"/>
                <w:sz w:val="24"/>
                <w:szCs w:val="24"/>
                <w:color w:val="auto"/>
              </w:rPr>
              <w:t>,</w:t>
            </w:r>
          </w:p>
        </w:tc>
        <w:tc>
          <w:tcPr>
            <w:tcW w:w="2140" w:type="dxa"/>
            <w:vAlign w:val="bottom"/>
            <w:tcBorders>
              <w:right w:val="single" w:sz="8" w:color="auto"/>
            </w:tcBorders>
          </w:tcPr>
          <w:p>
            <w:pPr>
              <w:spacing w:after="0"/>
              <w:rPr>
                <w:sz w:val="24"/>
                <w:szCs w:val="24"/>
                <w:color w:val="auto"/>
              </w:rPr>
            </w:pPr>
          </w:p>
        </w:tc>
      </w:tr>
      <w:tr>
        <w:trPr>
          <w:trHeight w:val="415"/>
        </w:trPr>
        <w:tc>
          <w:tcPr>
            <w:tcW w:w="340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4"/>
                <w:szCs w:val="24"/>
                <w:color w:val="auto"/>
              </w:rPr>
              <w:t>или усваивающий что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либо</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4"/>
                <w:szCs w:val="24"/>
                <w:color w:val="auto"/>
              </w:rPr>
              <w:t>свойственный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принадлежащий</w:t>
            </w:r>
          </w:p>
        </w:tc>
        <w:tc>
          <w:tcPr>
            <w:tcW w:w="2140" w:type="dxa"/>
            <w:vAlign w:val="bottom"/>
            <w:tcBorders>
              <w:right w:val="single" w:sz="8" w:color="auto"/>
            </w:tcBorders>
          </w:tcPr>
          <w:p>
            <w:pPr>
              <w:spacing w:after="0"/>
              <w:rPr>
                <w:sz w:val="24"/>
                <w:szCs w:val="24"/>
                <w:color w:val="auto"/>
              </w:rPr>
            </w:pPr>
          </w:p>
        </w:tc>
      </w:tr>
      <w:tr>
        <w:trPr>
          <w:trHeight w:val="413"/>
        </w:trPr>
        <w:tc>
          <w:tcPr>
            <w:tcW w:w="280" w:type="dxa"/>
            <w:vAlign w:val="bottom"/>
            <w:tcBorders>
              <w:left w:val="single" w:sz="8" w:color="auto"/>
            </w:tcBorders>
          </w:tcPr>
          <w:p>
            <w:pPr>
              <w:spacing w:after="0"/>
              <w:rPr>
                <w:sz w:val="24"/>
                <w:szCs w:val="24"/>
                <w:color w:val="auto"/>
              </w:rPr>
            </w:pPr>
          </w:p>
        </w:tc>
        <w:tc>
          <w:tcPr>
            <w:tcW w:w="3120" w:type="dxa"/>
            <w:vAlign w:val="bottom"/>
            <w:tcBorders>
              <w:right w:val="single" w:sz="8" w:color="auto"/>
            </w:tcBorders>
          </w:tcPr>
          <w:p>
            <w:pPr>
              <w:spacing w:after="0"/>
              <w:rPr>
                <w:sz w:val="24"/>
                <w:szCs w:val="24"/>
                <w:color w:val="auto"/>
              </w:rPr>
            </w:pP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4"/>
                <w:szCs w:val="24"/>
                <w:color w:val="auto"/>
              </w:rPr>
              <w:t>генералу</w:t>
            </w:r>
          </w:p>
        </w:tc>
        <w:tc>
          <w:tcPr>
            <w:tcW w:w="2140" w:type="dxa"/>
            <w:vAlign w:val="bottom"/>
            <w:tcBorders>
              <w:right w:val="single" w:sz="8" w:color="auto"/>
            </w:tcBorders>
          </w:tcPr>
          <w:p>
            <w:pPr>
              <w:spacing w:after="0"/>
              <w:rPr>
                <w:sz w:val="24"/>
                <w:szCs w:val="24"/>
                <w:color w:val="auto"/>
              </w:rPr>
            </w:pPr>
          </w:p>
        </w:tc>
      </w:tr>
      <w:tr>
        <w:trPr>
          <w:trHeight w:val="200"/>
        </w:trPr>
        <w:tc>
          <w:tcPr>
            <w:tcW w:w="280" w:type="dxa"/>
            <w:vAlign w:val="bottom"/>
            <w:tcBorders>
              <w:left w:val="single" w:sz="8" w:color="auto"/>
              <w:bottom w:val="single" w:sz="8" w:color="auto"/>
            </w:tcBorders>
          </w:tcPr>
          <w:p>
            <w:pPr>
              <w:spacing w:after="0"/>
              <w:rPr>
                <w:sz w:val="17"/>
                <w:szCs w:val="17"/>
                <w:color w:val="auto"/>
              </w:rPr>
            </w:pPr>
          </w:p>
        </w:tc>
        <w:tc>
          <w:tcPr>
            <w:tcW w:w="3120" w:type="dxa"/>
            <w:vAlign w:val="bottom"/>
            <w:tcBorders>
              <w:bottom w:val="single" w:sz="8" w:color="auto"/>
              <w:right w:val="single" w:sz="8" w:color="auto"/>
            </w:tcBorders>
          </w:tcPr>
          <w:p>
            <w:pPr>
              <w:spacing w:after="0"/>
              <w:rPr>
                <w:sz w:val="17"/>
                <w:szCs w:val="17"/>
                <w:color w:val="auto"/>
              </w:rPr>
            </w:pPr>
          </w:p>
        </w:tc>
        <w:tc>
          <w:tcPr>
            <w:tcW w:w="3940" w:type="dxa"/>
            <w:vAlign w:val="bottom"/>
            <w:tcBorders>
              <w:bottom w:val="single" w:sz="8" w:color="auto"/>
              <w:right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20" w:lineRule="exact"/>
        <w:rPr>
          <w:sz w:val="20"/>
          <w:szCs w:val="20"/>
          <w:color w:val="auto"/>
        </w:rPr>
      </w:pPr>
    </w:p>
    <w:p>
      <w:pPr>
        <w:jc w:val="both"/>
        <w:ind w:left="260" w:right="60" w:firstLine="708"/>
        <w:spacing w:after="0" w:line="354" w:lineRule="auto"/>
        <w:rPr>
          <w:sz w:val="20"/>
          <w:szCs w:val="20"/>
          <w:color w:val="auto"/>
        </w:rPr>
      </w:pP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первом столбце таблицы приведены значения слов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Слова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соответствующие этим значениям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этимологически родственны друг другу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в современном русском языке их родство нами уже почти не ощущается</w:t>
      </w:r>
    </w:p>
    <w:p>
      <w:pPr>
        <w:spacing w:after="0" w:line="20" w:lineRule="exact"/>
        <w:rPr>
          <w:sz w:val="20"/>
          <w:szCs w:val="20"/>
          <w:color w:val="auto"/>
        </w:rPr>
      </w:pPr>
    </w:p>
    <w:p>
      <w:pPr>
        <w:jc w:val="both"/>
        <w:ind w:left="260" w:right="60" w:firstLine="708"/>
        <w:spacing w:after="0" w:line="350" w:lineRule="auto"/>
        <w:rPr>
          <w:sz w:val="20"/>
          <w:szCs w:val="20"/>
          <w:color w:val="auto"/>
        </w:rPr>
      </w:pPr>
      <w:r>
        <w:rPr>
          <w:rFonts w:ascii="Times New Roman" w:cs="Times New Roman" w:eastAsia="Times New Roman" w:hAnsi="Times New Roman"/>
          <w:sz w:val="24"/>
          <w:szCs w:val="24"/>
          <w:color w:val="auto"/>
        </w:rPr>
        <w:t>Подберите слова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соответствующие этим значениям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восстановите это этимологическое гнездо</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94615</wp:posOffset>
                </wp:positionH>
                <wp:positionV relativeFrom="paragraph">
                  <wp:posOffset>14605</wp:posOffset>
                </wp:positionV>
                <wp:extent cx="592645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645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1.15pt" to="474.1pt,1.1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1624330</wp:posOffset>
                </wp:positionV>
                <wp:extent cx="592645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645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127.9pt" to="474.1pt,127.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97790</wp:posOffset>
                </wp:positionH>
                <wp:positionV relativeFrom="paragraph">
                  <wp:posOffset>11430</wp:posOffset>
                </wp:positionV>
                <wp:extent cx="0" cy="1885315"/>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8531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7pt,0.9pt" to="7.7pt,149.3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3585210</wp:posOffset>
                </wp:positionH>
                <wp:positionV relativeFrom="paragraph">
                  <wp:posOffset>11430</wp:posOffset>
                </wp:positionV>
                <wp:extent cx="0" cy="1885315"/>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8531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2.3pt,0.9pt" to="282.3pt,149.3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6017895</wp:posOffset>
                </wp:positionH>
                <wp:positionV relativeFrom="paragraph">
                  <wp:posOffset>11430</wp:posOffset>
                </wp:positionV>
                <wp:extent cx="0" cy="187960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7960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3.85pt,0.9pt" to="473.85pt,148.9pt" o:allowincell="f" strokecolor="#000000" strokeweight="0.4799pt"/>
            </w:pict>
          </mc:Fallback>
        </mc:AlternateContent>
      </w:r>
    </w:p>
    <w:p>
      <w:pPr>
        <w:spacing w:after="0" w:line="8" w:lineRule="exact"/>
        <w:rPr>
          <w:sz w:val="20"/>
          <w:szCs w:val="20"/>
          <w:color w:val="auto"/>
        </w:rPr>
      </w:pPr>
    </w:p>
    <w:tbl>
      <w:tblPr>
        <w:tblLayout w:type="fixed"/>
        <w:tblInd w:w="140" w:type="dxa"/>
        <w:tblCellMar>
          <w:top w:w="0" w:type="dxa"/>
          <w:left w:w="0" w:type="dxa"/>
          <w:bottom w:w="0" w:type="dxa"/>
          <w:right w:w="0" w:type="dxa"/>
        </w:tblCellMar>
      </w:tblPr>
      <w:tr>
        <w:trPr>
          <w:trHeight w:val="276"/>
        </w:trPr>
        <w:tc>
          <w:tcPr>
            <w:tcW w:w="340" w:type="dxa"/>
            <w:vAlign w:val="bottom"/>
          </w:tcPr>
          <w:p>
            <w:pPr>
              <w:spacing w:after="0"/>
              <w:rPr>
                <w:sz w:val="23"/>
                <w:szCs w:val="23"/>
                <w:color w:val="auto"/>
              </w:rPr>
            </w:pPr>
          </w:p>
        </w:tc>
        <w:tc>
          <w:tcPr>
            <w:tcW w:w="5200" w:type="dxa"/>
            <w:vAlign w:val="bottom"/>
          </w:tcPr>
          <w:p>
            <w:pPr>
              <w:ind w:left="1580"/>
              <w:spacing w:after="0"/>
              <w:rPr>
                <w:sz w:val="20"/>
                <w:szCs w:val="20"/>
                <w:color w:val="auto"/>
              </w:rPr>
            </w:pPr>
            <w:r>
              <w:rPr>
                <w:rFonts w:ascii="Times New Roman" w:cs="Times New Roman" w:eastAsia="Times New Roman" w:hAnsi="Times New Roman"/>
                <w:sz w:val="24"/>
                <w:szCs w:val="24"/>
                <w:b w:val="1"/>
                <w:bCs w:val="1"/>
                <w:color w:val="auto"/>
              </w:rPr>
              <w:t>Значение слова</w:t>
            </w:r>
          </w:p>
        </w:tc>
        <w:tc>
          <w:tcPr>
            <w:tcW w:w="3800" w:type="dxa"/>
            <w:vAlign w:val="bottom"/>
          </w:tcPr>
          <w:p>
            <w:pPr>
              <w:ind w:left="140"/>
              <w:spacing w:after="0"/>
              <w:rPr>
                <w:sz w:val="20"/>
                <w:szCs w:val="20"/>
                <w:color w:val="auto"/>
              </w:rPr>
            </w:pPr>
            <w:r>
              <w:rPr>
                <w:rFonts w:ascii="Times New Roman" w:cs="Times New Roman" w:eastAsia="Times New Roman" w:hAnsi="Times New Roman"/>
                <w:sz w:val="24"/>
                <w:szCs w:val="24"/>
                <w:b w:val="1"/>
                <w:bCs w:val="1"/>
                <w:color w:val="auto"/>
              </w:rPr>
              <w:t>Слова этимологического гнезда</w:t>
            </w:r>
          </w:p>
        </w:tc>
      </w:tr>
      <w:tr>
        <w:trPr>
          <w:trHeight w:val="140"/>
        </w:trPr>
        <w:tc>
          <w:tcPr>
            <w:tcW w:w="340" w:type="dxa"/>
            <w:vAlign w:val="bottom"/>
            <w:tcBorders>
              <w:bottom w:val="single" w:sz="8" w:color="auto"/>
            </w:tcBorders>
          </w:tcPr>
          <w:p>
            <w:pPr>
              <w:spacing w:after="0"/>
              <w:rPr>
                <w:sz w:val="12"/>
                <w:szCs w:val="12"/>
                <w:color w:val="auto"/>
              </w:rPr>
            </w:pPr>
          </w:p>
        </w:tc>
        <w:tc>
          <w:tcPr>
            <w:tcW w:w="5200" w:type="dxa"/>
            <w:vAlign w:val="bottom"/>
            <w:tcBorders>
              <w:bottom w:val="single" w:sz="8" w:color="auto"/>
            </w:tcBorders>
          </w:tcPr>
          <w:p>
            <w:pPr>
              <w:spacing w:after="0"/>
              <w:rPr>
                <w:sz w:val="12"/>
                <w:szCs w:val="12"/>
                <w:color w:val="auto"/>
              </w:rPr>
            </w:pPr>
          </w:p>
        </w:tc>
        <w:tc>
          <w:tcPr>
            <w:tcW w:w="3800" w:type="dxa"/>
            <w:vAlign w:val="bottom"/>
            <w:tcBorders>
              <w:bottom w:val="single" w:sz="8" w:color="auto"/>
            </w:tcBorders>
          </w:tcPr>
          <w:p>
            <w:pPr>
              <w:spacing w:after="0"/>
              <w:rPr>
                <w:sz w:val="12"/>
                <w:szCs w:val="12"/>
                <w:color w:val="auto"/>
              </w:rPr>
            </w:pPr>
          </w:p>
        </w:tc>
      </w:tr>
      <w:tr>
        <w:trPr>
          <w:trHeight w:val="258"/>
        </w:trPr>
        <w:tc>
          <w:tcPr>
            <w:tcW w:w="340" w:type="dxa"/>
            <w:vAlign w:val="bottom"/>
          </w:tcPr>
          <w:p>
            <w:pPr>
              <w:ind w:left="120"/>
              <w:spacing w:after="0" w:line="258" w:lineRule="exact"/>
              <w:rPr>
                <w:sz w:val="20"/>
                <w:szCs w:val="20"/>
                <w:color w:val="auto"/>
              </w:rPr>
            </w:pPr>
            <w:r>
              <w:rPr>
                <w:rFonts w:ascii="Times New Roman" w:cs="Times New Roman" w:eastAsia="Times New Roman" w:hAnsi="Times New Roman"/>
                <w:sz w:val="24"/>
                <w:szCs w:val="24"/>
                <w:color w:val="auto"/>
              </w:rPr>
              <w:t>1.</w:t>
            </w:r>
          </w:p>
        </w:tc>
        <w:tc>
          <w:tcPr>
            <w:tcW w:w="5200" w:type="dxa"/>
            <w:vAlign w:val="bottom"/>
          </w:tcPr>
          <w:p>
            <w:pPr>
              <w:ind w:left="20"/>
              <w:spacing w:after="0" w:line="258" w:lineRule="exact"/>
              <w:rPr>
                <w:sz w:val="20"/>
                <w:szCs w:val="20"/>
                <w:color w:val="auto"/>
              </w:rPr>
            </w:pPr>
            <w:r>
              <w:rPr>
                <w:rFonts w:ascii="Times New Roman" w:cs="Times New Roman" w:eastAsia="Times New Roman" w:hAnsi="Times New Roman"/>
                <w:sz w:val="24"/>
                <w:szCs w:val="24"/>
                <w:color w:val="auto"/>
              </w:rPr>
              <w:t>Нескладный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неуклюжий</w:t>
            </w:r>
          </w:p>
        </w:tc>
        <w:tc>
          <w:tcPr>
            <w:tcW w:w="3800" w:type="dxa"/>
            <w:vAlign w:val="bottom"/>
          </w:tcPr>
          <w:p>
            <w:pPr>
              <w:spacing w:after="0"/>
              <w:rPr>
                <w:sz w:val="22"/>
                <w:szCs w:val="22"/>
                <w:color w:val="auto"/>
              </w:rPr>
            </w:pPr>
          </w:p>
        </w:tc>
      </w:tr>
      <w:tr>
        <w:trPr>
          <w:trHeight w:val="147"/>
        </w:trPr>
        <w:tc>
          <w:tcPr>
            <w:tcW w:w="340" w:type="dxa"/>
            <w:vAlign w:val="bottom"/>
            <w:tcBorders>
              <w:bottom w:val="single" w:sz="8" w:color="auto"/>
            </w:tcBorders>
          </w:tcPr>
          <w:p>
            <w:pPr>
              <w:spacing w:after="0"/>
              <w:rPr>
                <w:sz w:val="12"/>
                <w:szCs w:val="12"/>
                <w:color w:val="auto"/>
              </w:rPr>
            </w:pPr>
          </w:p>
        </w:tc>
        <w:tc>
          <w:tcPr>
            <w:tcW w:w="5200" w:type="dxa"/>
            <w:vAlign w:val="bottom"/>
            <w:tcBorders>
              <w:bottom w:val="single" w:sz="8" w:color="auto"/>
            </w:tcBorders>
          </w:tcPr>
          <w:p>
            <w:pPr>
              <w:spacing w:after="0"/>
              <w:rPr>
                <w:sz w:val="12"/>
                <w:szCs w:val="12"/>
                <w:color w:val="auto"/>
              </w:rPr>
            </w:pPr>
          </w:p>
        </w:tc>
        <w:tc>
          <w:tcPr>
            <w:tcW w:w="3800" w:type="dxa"/>
            <w:vAlign w:val="bottom"/>
            <w:tcBorders>
              <w:bottom w:val="single" w:sz="8" w:color="auto"/>
            </w:tcBorders>
          </w:tcPr>
          <w:p>
            <w:pPr>
              <w:spacing w:after="0"/>
              <w:rPr>
                <w:sz w:val="12"/>
                <w:szCs w:val="12"/>
                <w:color w:val="auto"/>
              </w:rPr>
            </w:pPr>
          </w:p>
        </w:tc>
      </w:tr>
      <w:tr>
        <w:trPr>
          <w:trHeight w:val="258"/>
        </w:trPr>
        <w:tc>
          <w:tcPr>
            <w:tcW w:w="340" w:type="dxa"/>
            <w:vAlign w:val="bottom"/>
          </w:tcPr>
          <w:p>
            <w:pPr>
              <w:ind w:left="120"/>
              <w:spacing w:after="0" w:line="258" w:lineRule="exact"/>
              <w:rPr>
                <w:sz w:val="20"/>
                <w:szCs w:val="20"/>
                <w:color w:val="auto"/>
              </w:rPr>
            </w:pPr>
            <w:r>
              <w:rPr>
                <w:rFonts w:ascii="Times New Roman" w:cs="Times New Roman" w:eastAsia="Times New Roman" w:hAnsi="Times New Roman"/>
                <w:sz w:val="24"/>
                <w:szCs w:val="24"/>
                <w:color w:val="auto"/>
              </w:rPr>
              <w:t>2.</w:t>
            </w:r>
          </w:p>
        </w:tc>
        <w:tc>
          <w:tcPr>
            <w:tcW w:w="5200" w:type="dxa"/>
            <w:vAlign w:val="bottom"/>
          </w:tcPr>
          <w:p>
            <w:pPr>
              <w:ind w:left="80"/>
              <w:spacing w:after="0" w:line="258" w:lineRule="exact"/>
              <w:rPr>
                <w:sz w:val="20"/>
                <w:szCs w:val="20"/>
                <w:color w:val="auto"/>
              </w:rPr>
            </w:pPr>
            <w:r>
              <w:rPr>
                <w:rFonts w:ascii="Times New Roman" w:cs="Times New Roman" w:eastAsia="Times New Roman" w:hAnsi="Times New Roman"/>
                <w:sz w:val="24"/>
                <w:szCs w:val="24"/>
                <w:color w:val="auto"/>
              </w:rPr>
              <w:t>Сооружать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мастерить из какого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либо мягкого</w:t>
            </w:r>
          </w:p>
        </w:tc>
        <w:tc>
          <w:tcPr>
            <w:tcW w:w="3800" w:type="dxa"/>
            <w:vAlign w:val="bottom"/>
          </w:tcPr>
          <w:p>
            <w:pPr>
              <w:spacing w:after="0"/>
              <w:rPr>
                <w:sz w:val="22"/>
                <w:szCs w:val="22"/>
                <w:color w:val="auto"/>
              </w:rPr>
            </w:pPr>
          </w:p>
        </w:tc>
      </w:tr>
      <w:tr>
        <w:trPr>
          <w:trHeight w:val="413"/>
        </w:trPr>
        <w:tc>
          <w:tcPr>
            <w:tcW w:w="5540" w:type="dxa"/>
            <w:vAlign w:val="bottom"/>
            <w:gridSpan w:val="2"/>
          </w:tcPr>
          <w:p>
            <w:pPr>
              <w:ind w:left="120"/>
              <w:spacing w:after="0"/>
              <w:rPr>
                <w:sz w:val="20"/>
                <w:szCs w:val="20"/>
                <w:color w:val="auto"/>
              </w:rPr>
            </w:pPr>
            <w:r>
              <w:rPr>
                <w:rFonts w:ascii="Times New Roman" w:cs="Times New Roman" w:eastAsia="Times New Roman" w:hAnsi="Times New Roman"/>
                <w:sz w:val="24"/>
                <w:szCs w:val="24"/>
                <w:color w:val="auto"/>
              </w:rPr>
              <w:t>вяжущего или скрепляющего вещества</w:t>
            </w:r>
          </w:p>
        </w:tc>
        <w:tc>
          <w:tcPr>
            <w:tcW w:w="3800" w:type="dxa"/>
            <w:vAlign w:val="bottom"/>
          </w:tcPr>
          <w:p>
            <w:pPr>
              <w:spacing w:after="0"/>
              <w:rPr>
                <w:sz w:val="24"/>
                <w:szCs w:val="24"/>
                <w:color w:val="auto"/>
              </w:rPr>
            </w:pPr>
          </w:p>
        </w:tc>
      </w:tr>
      <w:tr>
        <w:trPr>
          <w:trHeight w:val="147"/>
        </w:trPr>
        <w:tc>
          <w:tcPr>
            <w:tcW w:w="340" w:type="dxa"/>
            <w:vAlign w:val="bottom"/>
            <w:tcBorders>
              <w:bottom w:val="single" w:sz="8" w:color="auto"/>
            </w:tcBorders>
          </w:tcPr>
          <w:p>
            <w:pPr>
              <w:spacing w:after="0"/>
              <w:rPr>
                <w:sz w:val="12"/>
                <w:szCs w:val="12"/>
                <w:color w:val="auto"/>
              </w:rPr>
            </w:pPr>
          </w:p>
        </w:tc>
        <w:tc>
          <w:tcPr>
            <w:tcW w:w="5200" w:type="dxa"/>
            <w:vAlign w:val="bottom"/>
            <w:tcBorders>
              <w:bottom w:val="single" w:sz="8" w:color="auto"/>
            </w:tcBorders>
          </w:tcPr>
          <w:p>
            <w:pPr>
              <w:spacing w:after="0"/>
              <w:rPr>
                <w:sz w:val="12"/>
                <w:szCs w:val="12"/>
                <w:color w:val="auto"/>
              </w:rPr>
            </w:pPr>
          </w:p>
        </w:tc>
        <w:tc>
          <w:tcPr>
            <w:tcW w:w="3800" w:type="dxa"/>
            <w:vAlign w:val="bottom"/>
            <w:tcBorders>
              <w:bottom w:val="single" w:sz="8" w:color="auto"/>
            </w:tcBorders>
          </w:tcPr>
          <w:p>
            <w:pPr>
              <w:spacing w:after="0"/>
              <w:rPr>
                <w:sz w:val="12"/>
                <w:szCs w:val="12"/>
                <w:color w:val="auto"/>
              </w:rPr>
            </w:pPr>
          </w:p>
        </w:tc>
      </w:tr>
      <w:tr>
        <w:trPr>
          <w:trHeight w:val="258"/>
        </w:trPr>
        <w:tc>
          <w:tcPr>
            <w:tcW w:w="340" w:type="dxa"/>
            <w:vAlign w:val="bottom"/>
          </w:tcPr>
          <w:p>
            <w:pPr>
              <w:ind w:left="120"/>
              <w:spacing w:after="0" w:line="258" w:lineRule="exact"/>
              <w:rPr>
                <w:sz w:val="20"/>
                <w:szCs w:val="20"/>
                <w:color w:val="auto"/>
              </w:rPr>
            </w:pPr>
            <w:r>
              <w:rPr>
                <w:rFonts w:ascii="Times New Roman" w:cs="Times New Roman" w:eastAsia="Times New Roman" w:hAnsi="Times New Roman"/>
                <w:sz w:val="24"/>
                <w:szCs w:val="24"/>
                <w:color w:val="auto"/>
              </w:rPr>
              <w:t>3.</w:t>
            </w:r>
          </w:p>
        </w:tc>
        <w:tc>
          <w:tcPr>
            <w:tcW w:w="5200" w:type="dxa"/>
            <w:vAlign w:val="bottom"/>
          </w:tcPr>
          <w:p>
            <w:pPr>
              <w:ind w:left="20"/>
              <w:spacing w:after="0" w:line="258" w:lineRule="exact"/>
              <w:rPr>
                <w:sz w:val="20"/>
                <w:szCs w:val="20"/>
                <w:color w:val="auto"/>
              </w:rPr>
            </w:pPr>
            <w:r>
              <w:rPr>
                <w:rFonts w:ascii="Times New Roman" w:cs="Times New Roman" w:eastAsia="Times New Roman" w:hAnsi="Times New Roman"/>
                <w:sz w:val="24"/>
                <w:szCs w:val="24"/>
                <w:color w:val="auto"/>
              </w:rPr>
              <w:t>Рельефные украшения на фасадах и в интерьере</w:t>
            </w:r>
          </w:p>
        </w:tc>
        <w:tc>
          <w:tcPr>
            <w:tcW w:w="3800" w:type="dxa"/>
            <w:vAlign w:val="bottom"/>
          </w:tcPr>
          <w:p>
            <w:pPr>
              <w:spacing w:after="0"/>
              <w:rPr>
                <w:sz w:val="22"/>
                <w:szCs w:val="22"/>
                <w:color w:val="auto"/>
              </w:rPr>
            </w:pPr>
          </w:p>
        </w:tc>
      </w:tr>
      <w:tr>
        <w:trPr>
          <w:trHeight w:val="144"/>
        </w:trPr>
        <w:tc>
          <w:tcPr>
            <w:tcW w:w="340" w:type="dxa"/>
            <w:vAlign w:val="bottom"/>
            <w:tcBorders>
              <w:bottom w:val="single" w:sz="8" w:color="auto"/>
            </w:tcBorders>
          </w:tcPr>
          <w:p>
            <w:pPr>
              <w:spacing w:after="0"/>
              <w:rPr>
                <w:sz w:val="12"/>
                <w:szCs w:val="12"/>
                <w:color w:val="auto"/>
              </w:rPr>
            </w:pPr>
          </w:p>
        </w:tc>
        <w:tc>
          <w:tcPr>
            <w:tcW w:w="5200" w:type="dxa"/>
            <w:vAlign w:val="bottom"/>
            <w:tcBorders>
              <w:bottom w:val="single" w:sz="8" w:color="auto"/>
            </w:tcBorders>
          </w:tcPr>
          <w:p>
            <w:pPr>
              <w:spacing w:after="0"/>
              <w:rPr>
                <w:sz w:val="12"/>
                <w:szCs w:val="12"/>
                <w:color w:val="auto"/>
              </w:rPr>
            </w:pPr>
          </w:p>
        </w:tc>
        <w:tc>
          <w:tcPr>
            <w:tcW w:w="3800" w:type="dxa"/>
            <w:vAlign w:val="bottom"/>
            <w:tcBorders>
              <w:bottom w:val="single" w:sz="8" w:color="auto"/>
            </w:tcBorders>
          </w:tcPr>
          <w:p>
            <w:pPr>
              <w:spacing w:after="0"/>
              <w:rPr>
                <w:sz w:val="12"/>
                <w:szCs w:val="12"/>
                <w:color w:val="auto"/>
              </w:rPr>
            </w:pPr>
          </w:p>
        </w:tc>
      </w:tr>
      <w:tr>
        <w:trPr>
          <w:trHeight w:val="260"/>
        </w:trPr>
        <w:tc>
          <w:tcPr>
            <w:tcW w:w="34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color w:val="auto"/>
              </w:rPr>
              <w:t>4.</w:t>
            </w:r>
          </w:p>
        </w:tc>
        <w:tc>
          <w:tcPr>
            <w:tcW w:w="5200" w:type="dxa"/>
            <w:vAlign w:val="bottom"/>
          </w:tcPr>
          <w:p>
            <w:pPr>
              <w:ind w:left="20"/>
              <w:spacing w:after="0" w:line="260" w:lineRule="exact"/>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устар</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Красота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великолепие</w:t>
            </w:r>
          </w:p>
        </w:tc>
        <w:tc>
          <w:tcPr>
            <w:tcW w:w="3800" w:type="dxa"/>
            <w:vAlign w:val="bottom"/>
          </w:tcPr>
          <w:p>
            <w:pPr>
              <w:spacing w:after="0"/>
              <w:rPr>
                <w:sz w:val="22"/>
                <w:szCs w:val="22"/>
                <w:color w:val="auto"/>
              </w:rPr>
            </w:pPr>
          </w:p>
        </w:tc>
      </w:tr>
    </w:tbl>
    <w:p>
      <w:pPr>
        <w:spacing w:after="0" w:line="146" w:lineRule="exact"/>
        <w:rPr>
          <w:sz w:val="20"/>
          <w:szCs w:val="20"/>
          <w:color w:val="auto"/>
        </w:rPr>
      </w:pPr>
    </w:p>
    <w:p>
      <w:pPr>
        <w:ind w:left="500" w:hanging="238"/>
        <w:spacing w:after="0"/>
        <w:tabs>
          <w:tab w:leader="none" w:pos="500" w:val="left"/>
        </w:tabs>
        <w:numPr>
          <w:ilvl w:val="0"/>
          <w:numId w:val="3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Покрытый слоем клейкого вещества</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94615</wp:posOffset>
                </wp:positionH>
                <wp:positionV relativeFrom="paragraph">
                  <wp:posOffset>95885</wp:posOffset>
                </wp:positionV>
                <wp:extent cx="592010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010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7.55pt" to="473.6pt,7.5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6011545</wp:posOffset>
                </wp:positionH>
                <wp:positionV relativeFrom="paragraph">
                  <wp:posOffset>89535</wp:posOffset>
                </wp:positionV>
                <wp:extent cx="12700" cy="1270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9" o:spid="_x0000_s1034" style="position:absolute;margin-left:473.35pt;margin-top:7.05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ectPr>
          <w:pgSz w:w="11900" w:h="16838" w:orient="portrait"/>
          <w:cols w:equalWidth="0" w:num="1">
            <w:col w:w="9680"/>
          </w:cols>
          <w:pgMar w:left="1440" w:top="1440" w:right="786" w:bottom="150" w:gutter="0" w:footer="0" w:header="0"/>
        </w:sectPr>
      </w:pPr>
    </w:p>
    <w:p>
      <w:pPr>
        <w:spacing w:after="0" w:line="221"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9680"/>
          </w:cols>
          <w:pgMar w:left="1440" w:top="1440" w:right="786" w:bottom="150" w:gutter="0" w:footer="0" w:header="0"/>
          <w:type w:val="continuous"/>
        </w:sectPr>
      </w:pPr>
    </w:p>
    <w:p>
      <w:pPr>
        <w:spacing w:after="0" w:line="259" w:lineRule="exact"/>
        <w:rPr>
          <w:sz w:val="20"/>
          <w:szCs w:val="20"/>
          <w:color w:val="auto"/>
        </w:rPr>
      </w:pPr>
    </w:p>
    <w:p>
      <w:pPr>
        <w:ind w:left="3740" w:hanging="314"/>
        <w:spacing w:after="0"/>
        <w:tabs>
          <w:tab w:leader="none" w:pos="3740" w:val="left"/>
        </w:tabs>
        <w:numPr>
          <w:ilvl w:val="0"/>
          <w:numId w:val="36"/>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Лингвистические задачи</w:t>
      </w:r>
    </w:p>
    <w:p>
      <w:pPr>
        <w:spacing w:after="0" w:line="26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 xml:space="preserve">Лингвистические задачи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это задания эвристического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исследовательского характера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требующие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знаний в разных областях языкознания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навыков морфемного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словообразовательного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этимологического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морфологического и синтаксического анализа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языкового чутья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использования общих исследовательских приѐмов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наблюдение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описание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сопоставление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систематизация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обобщение</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 xml:space="preserve">Изучение нормативной грамматики и лексики на уроках русского языка в школе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это знакомство с системой языка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иногда воспринимаемой как совокупность правил</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right="20" w:firstLine="2"/>
        <w:spacing w:after="0" w:line="356" w:lineRule="auto"/>
        <w:tabs>
          <w:tab w:leader="none" w:pos="478" w:val="left"/>
        </w:tabs>
        <w:numPr>
          <w:ilvl w:val="0"/>
          <w:numId w:val="3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реальной речевой деятельности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которая всегда более разнообразна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чем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правила языка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мы сталкиваемся с живыми текстами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преподносящими трудные задачи для всех говорящих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Поэтому и классификацию заданий возможно производить в рамках отношений текста и языка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от текста к языку и обратно</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 xml:space="preserve">В данном случае под термином </w:t>
      </w:r>
      <w:r>
        <w:rPr>
          <w:rFonts w:ascii="Times New Roman" w:cs="Times New Roman" w:eastAsia="Times New Roman" w:hAnsi="Times New Roman"/>
          <w:sz w:val="24"/>
          <w:szCs w:val="24"/>
          <w:i w:val="1"/>
          <w:iCs w:val="1"/>
          <w:color w:val="auto"/>
        </w:rPr>
        <w:t>текст</w:t>
      </w:r>
      <w:r>
        <w:rPr>
          <w:rFonts w:ascii="Times New Roman" w:cs="Times New Roman" w:eastAsia="Times New Roman" w:hAnsi="Times New Roman"/>
          <w:sz w:val="24"/>
          <w:szCs w:val="24"/>
          <w:color w:val="auto"/>
        </w:rPr>
        <w:t xml:space="preserve"> подразумевается любое речение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от словоупотребления в составе словосочетания или предложения до законченного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развѐрнутого высказывания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Щерба определил этот аспект речевой деятельности как </w:t>
      </w:r>
      <w:r>
        <w:rPr>
          <w:rFonts w:ascii="Times New Roman" w:cs="Times New Roman" w:eastAsia="Times New Roman" w:hAnsi="Times New Roman"/>
          <w:sz w:val="24"/>
          <w:szCs w:val="24"/>
          <w:i w:val="1"/>
          <w:iCs w:val="1"/>
          <w:color w:val="auto"/>
        </w:rPr>
        <w:t>языковой материал</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совокупность всего созданного при помощи языка</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наряду с языком как системой и речью как процессом</w:t>
      </w:r>
      <w:r>
        <w:rPr>
          <w:rFonts w:ascii="Times New Roman" w:cs="Times New Roman" w:eastAsia="Times New Roman" w:hAnsi="Times New Roman"/>
          <w:sz w:val="24"/>
          <w:szCs w:val="24"/>
          <w:color w:val="auto"/>
        </w:rPr>
        <w:t>.</w:t>
      </w:r>
    </w:p>
    <w:p>
      <w:pPr>
        <w:spacing w:after="0" w:line="1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u w:val="single" w:color="auto"/>
          <w:color w:val="auto"/>
        </w:rPr>
        <w:t>Нельзя забывать</w:t>
      </w:r>
      <w:r>
        <w:rPr>
          <w:rFonts w:ascii="Times New Roman" w:cs="Times New Roman" w:eastAsia="Times New Roman" w:hAnsi="Times New Roman"/>
          <w:sz w:val="24"/>
          <w:szCs w:val="24"/>
          <w:u w:val="single" w:color="auto"/>
          <w:color w:val="auto"/>
        </w:rPr>
        <w:t>,</w:t>
      </w:r>
      <w:r>
        <w:rPr>
          <w:rFonts w:ascii="Times New Roman" w:cs="Times New Roman" w:eastAsia="Times New Roman" w:hAnsi="Times New Roman"/>
          <w:sz w:val="24"/>
          <w:szCs w:val="24"/>
          <w:u w:val="single" w:color="auto"/>
          <w:color w:val="auto"/>
        </w:rPr>
        <w:t xml:space="preserve"> что одной из целей олимпиады является расширение знаний учащихся по предмету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Поэтому лингвистические задачи могут содержать историко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культурный или историко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лингвистический комментарий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также цитаты из литературных произведений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для наблюдения и анализа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или научных трудов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для анализа языкового материала под определѐнным углом зрения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формулировках заданий или в сносках рекомендуется указывать автора и название художественного произведения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откуда взят фрагмент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также давать краткую справку о лингвистах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имена которых встречаются в задачах</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right="20" w:firstLine="708"/>
        <w:spacing w:after="0" w:line="348" w:lineRule="auto"/>
        <w:rPr>
          <w:sz w:val="20"/>
          <w:szCs w:val="20"/>
          <w:color w:val="auto"/>
        </w:rPr>
      </w:pPr>
      <w:r>
        <w:rPr>
          <w:rFonts w:ascii="Times New Roman" w:cs="Times New Roman" w:eastAsia="Times New Roman" w:hAnsi="Times New Roman"/>
          <w:sz w:val="24"/>
          <w:szCs w:val="24"/>
          <w:color w:val="auto"/>
        </w:rPr>
        <w:t xml:space="preserve">В зависимости от направления анализа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от того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дано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 тому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нужно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найти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или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доказать</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эти задачи рассматриваются далее в составе нескольких групп</w:t>
      </w:r>
      <w:r>
        <w:rPr>
          <w:rFonts w:ascii="Times New Roman" w:cs="Times New Roman" w:eastAsia="Times New Roman" w:hAnsi="Times New Roman"/>
          <w:sz w:val="24"/>
          <w:szCs w:val="24"/>
          <w:color w:val="auto"/>
        </w:rPr>
        <w:t>.</w:t>
      </w:r>
    </w:p>
    <w:p>
      <w:pPr>
        <w:spacing w:after="0" w:line="2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i w:val="1"/>
          <w:iCs w:val="1"/>
          <w:color w:val="auto"/>
        </w:rPr>
        <w:t>От текста к языку</w:t>
      </w:r>
    </w:p>
    <w:p>
      <w:pPr>
        <w:spacing w:after="0" w:line="252" w:lineRule="exact"/>
        <w:rPr>
          <w:sz w:val="20"/>
          <w:szCs w:val="20"/>
          <w:color w:val="auto"/>
        </w:rPr>
      </w:pPr>
    </w:p>
    <w:p>
      <w:pPr>
        <w:ind w:left="1220" w:hanging="250"/>
        <w:spacing w:after="0"/>
        <w:tabs>
          <w:tab w:leader="none" w:pos="1220" w:val="left"/>
        </w:tabs>
        <w:numPr>
          <w:ilvl w:val="1"/>
          <w:numId w:val="3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заданиях этого типа предлагается текст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высказывание или словоупотребление</w:t>
      </w:r>
    </w:p>
    <w:p>
      <w:pPr>
        <w:spacing w:after="0" w:line="151" w:lineRule="exact"/>
        <w:rPr>
          <w:rFonts w:ascii="Times New Roman" w:cs="Times New Roman" w:eastAsia="Times New Roman" w:hAnsi="Times New Roman"/>
          <w:sz w:val="24"/>
          <w:szCs w:val="24"/>
          <w:color w:val="auto"/>
        </w:rPr>
      </w:pPr>
    </w:p>
    <w:p>
      <w:pPr>
        <w:ind w:left="260" w:right="20" w:firstLine="2"/>
        <w:spacing w:after="0" w:line="348" w:lineRule="auto"/>
        <w:tabs>
          <w:tab w:leader="none" w:pos="433" w:val="left"/>
        </w:tabs>
        <w:numPr>
          <w:ilvl w:val="0"/>
          <w:numId w:val="3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речи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требуется сделать вывод о свойствах языковых единиц как элементов языковой системы</w:t>
      </w:r>
      <w:r>
        <w:rPr>
          <w:rFonts w:ascii="Times New Roman" w:cs="Times New Roman" w:eastAsia="Times New Roman" w:hAnsi="Times New Roman"/>
          <w:sz w:val="24"/>
          <w:szCs w:val="24"/>
          <w:color w:val="auto"/>
        </w:rPr>
        <w:t>.</w:t>
      </w:r>
    </w:p>
    <w:p>
      <w:pPr>
        <w:spacing w:after="0" w:line="28" w:lineRule="exact"/>
        <w:rPr>
          <w:rFonts w:ascii="Times New Roman" w:cs="Times New Roman" w:eastAsia="Times New Roman" w:hAnsi="Times New Roman"/>
          <w:sz w:val="24"/>
          <w:szCs w:val="24"/>
          <w:color w:val="auto"/>
        </w:rPr>
      </w:pPr>
    </w:p>
    <w:p>
      <w:pPr>
        <w:jc w:val="both"/>
        <w:ind w:left="260" w:firstLine="708"/>
        <w:spacing w:after="0" w:line="348"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Выполнение заданий требует навыков аналитического чтения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направленного на правильное понимание речи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Подобные задания в большей мере помогают оценить</w:t>
      </w:r>
    </w:p>
    <w:p>
      <w:pPr>
        <w:sectPr>
          <w:pgSz w:w="11900" w:h="16838" w:orient="portrait"/>
          <w:cols w:equalWidth="0" w:num="1">
            <w:col w:w="9620"/>
          </w:cols>
          <w:pgMar w:left="1440" w:top="1440" w:right="846" w:bottom="150" w:gutter="0" w:footer="0" w:header="0"/>
        </w:sectPr>
      </w:pPr>
    </w:p>
    <w:p>
      <w:pPr>
        <w:spacing w:after="0" w:line="4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4"/>
          <w:szCs w:val="24"/>
          <w:color w:val="auto"/>
        </w:rPr>
        <w:t>лингвистические способности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языковое чутьѐ</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глубину восприятия слова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навыки анализа языкового материала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качестве примера может быть приведено следующее задание</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 xml:space="preserve">Одно из значений слова </w:t>
      </w:r>
      <w:r>
        <w:rPr>
          <w:rFonts w:ascii="Times New Roman" w:cs="Times New Roman" w:eastAsia="Times New Roman" w:hAnsi="Times New Roman"/>
          <w:sz w:val="24"/>
          <w:szCs w:val="24"/>
          <w:i w:val="1"/>
          <w:iCs w:val="1"/>
          <w:color w:val="auto"/>
        </w:rPr>
        <w:t>подоплѐка</w:t>
      </w:r>
      <w:r>
        <w:rPr>
          <w:rFonts w:ascii="Times New Roman" w:cs="Times New Roman" w:eastAsia="Times New Roman" w:hAnsi="Times New Roman"/>
          <w:sz w:val="24"/>
          <w:szCs w:val="24"/>
          <w:color w:val="auto"/>
        </w:rPr>
        <w:t xml:space="preserve"> формулируется в Малом академическом словаре </w:t>
      </w:r>
      <w:r>
        <w:rPr>
          <w:rFonts w:ascii="Times New Roman" w:cs="Times New Roman" w:eastAsia="Times New Roman" w:hAnsi="Times New Roman"/>
          <w:sz w:val="24"/>
          <w:szCs w:val="24"/>
          <w:color w:val="auto"/>
        </w:rPr>
        <w:t xml:space="preserve">1957–1984 </w:t>
      </w:r>
      <w:r>
        <w:rPr>
          <w:rFonts w:ascii="Times New Roman" w:cs="Times New Roman" w:eastAsia="Times New Roman" w:hAnsi="Times New Roman"/>
          <w:sz w:val="24"/>
          <w:szCs w:val="24"/>
          <w:color w:val="auto"/>
        </w:rPr>
        <w:t>гг</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следующим образом</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подкладка у крестьянской рубахи от плеч до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половины груди и спины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Например</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Бумажки сторублѐвые</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Домой под подоплѐкою</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Нетронуты несут</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Некрасов</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Кому на Руси жить хорошо</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3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Эх матушка</w:t>
      </w:r>
      <w:r>
        <w:rPr>
          <w:rFonts w:ascii="Times New Roman" w:cs="Times New Roman" w:eastAsia="Times New Roman" w:hAnsi="Times New Roman"/>
          <w:sz w:val="24"/>
          <w:szCs w:val="24"/>
          <w:i w:val="1"/>
          <w:iCs w:val="1"/>
          <w:color w:val="auto"/>
        </w:rPr>
        <w:t>, —</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знает одна моя грудь да подоплѐка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что я вынес за напраслину</w:t>
      </w:r>
      <w:r>
        <w:rPr>
          <w:rFonts w:ascii="Times New Roman" w:cs="Times New Roman" w:eastAsia="Times New Roman" w:hAnsi="Times New Roman"/>
          <w:sz w:val="24"/>
          <w:szCs w:val="24"/>
          <w:i w:val="1"/>
          <w:iCs w:val="1"/>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Успенский</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Старуха</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364" w:lineRule="exact"/>
        <w:rPr>
          <w:sz w:val="20"/>
          <w:szCs w:val="20"/>
          <w:color w:val="auto"/>
        </w:rPr>
      </w:pPr>
    </w:p>
    <w:p>
      <w:pPr>
        <w:ind w:left="260" w:firstLine="708"/>
        <w:spacing w:after="0" w:line="350" w:lineRule="auto"/>
        <w:rPr>
          <w:sz w:val="20"/>
          <w:szCs w:val="20"/>
          <w:color w:val="auto"/>
        </w:rPr>
      </w:pPr>
      <w:r>
        <w:rPr>
          <w:rFonts w:ascii="Times New Roman" w:cs="Times New Roman" w:eastAsia="Times New Roman" w:hAnsi="Times New Roman"/>
          <w:sz w:val="24"/>
          <w:szCs w:val="24"/>
          <w:color w:val="auto"/>
        </w:rPr>
        <w:t xml:space="preserve">Сформулируйте второе значение слова </w:t>
      </w:r>
      <w:r>
        <w:rPr>
          <w:rFonts w:ascii="Times New Roman" w:cs="Times New Roman" w:eastAsia="Times New Roman" w:hAnsi="Times New Roman"/>
          <w:sz w:val="24"/>
          <w:szCs w:val="24"/>
          <w:i w:val="1"/>
          <w:iCs w:val="1"/>
          <w:color w:val="auto"/>
        </w:rPr>
        <w:t>подоплѐка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Объясните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как образовано это слово и какой использован способ словообразования</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39" w:lineRule="exact"/>
        <w:rPr>
          <w:sz w:val="20"/>
          <w:szCs w:val="20"/>
          <w:color w:val="auto"/>
        </w:rPr>
      </w:pPr>
    </w:p>
    <w:p>
      <w:pPr>
        <w:ind w:left="260" w:right="20" w:firstLine="710"/>
        <w:spacing w:after="0" w:line="348" w:lineRule="auto"/>
        <w:tabs>
          <w:tab w:leader="none" w:pos="1200" w:val="left"/>
        </w:tabs>
        <w:numPr>
          <w:ilvl w:val="0"/>
          <w:numId w:val="4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заданиям данного типа можно отнести также комментирование или исправление орфографических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пунктуационных и речевых ошибок</w:t>
      </w:r>
      <w:r>
        <w:rPr>
          <w:rFonts w:ascii="Times New Roman" w:cs="Times New Roman" w:eastAsia="Times New Roman" w:hAnsi="Times New Roman"/>
          <w:sz w:val="24"/>
          <w:szCs w:val="24"/>
          <w:color w:val="auto"/>
        </w:rPr>
        <w:t>.</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Например</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tabs>
          <w:tab w:leader="none" w:pos="5060" w:val="left"/>
          <w:tab w:leader="none" w:pos="7940" w:val="left"/>
          <w:tab w:leader="none" w:pos="8460" w:val="left"/>
        </w:tabs>
        <w:rPr>
          <w:sz w:val="20"/>
          <w:szCs w:val="20"/>
          <w:color w:val="auto"/>
        </w:rPr>
      </w:pPr>
      <w:r>
        <w:rPr>
          <w:rFonts w:ascii="Times New Roman" w:cs="Times New Roman" w:eastAsia="Times New Roman" w:hAnsi="Times New Roman"/>
          <w:sz w:val="24"/>
          <w:szCs w:val="24"/>
          <w:color w:val="auto"/>
        </w:rPr>
        <w:t>Исправьте  орфографические  ошибки</w:t>
        <w:tab/>
        <w:t>в  тех  словах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которых</w:t>
        <w:tab/>
        <w:t>они</w:t>
        <w:tab/>
        <w:t>допущены</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Объясните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какими причинами обусловлены неверные написания</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340" w:lineRule="exact"/>
        <w:rPr>
          <w:sz w:val="20"/>
          <w:szCs w:val="20"/>
          <w:color w:val="auto"/>
        </w:rPr>
      </w:pPr>
    </w:p>
    <w:tbl>
      <w:tblPr>
        <w:tblLayout w:type="fixed"/>
        <w:tblInd w:w="150" w:type="dxa"/>
        <w:tblCellMar>
          <w:top w:w="0" w:type="dxa"/>
          <w:left w:w="0" w:type="dxa"/>
          <w:bottom w:w="0" w:type="dxa"/>
          <w:right w:w="0" w:type="dxa"/>
        </w:tblCellMar>
      </w:tblPr>
      <w:tr>
        <w:trPr>
          <w:trHeight w:val="280"/>
        </w:trPr>
        <w:tc>
          <w:tcPr>
            <w:tcW w:w="3260" w:type="dxa"/>
            <w:vAlign w:val="bottom"/>
            <w:tcBorders>
              <w:top w:val="single" w:sz="8" w:color="auto"/>
              <w:left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24"/>
                <w:szCs w:val="24"/>
                <w:color w:val="auto"/>
              </w:rPr>
              <w:t>Слово</w:t>
            </w:r>
          </w:p>
        </w:tc>
        <w:tc>
          <w:tcPr>
            <w:tcW w:w="2900" w:type="dxa"/>
            <w:vAlign w:val="bottom"/>
            <w:tcBorders>
              <w:top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24"/>
                <w:szCs w:val="24"/>
                <w:color w:val="auto"/>
              </w:rPr>
              <w:t>Исправленный вариант</w:t>
            </w:r>
          </w:p>
        </w:tc>
        <w:tc>
          <w:tcPr>
            <w:tcW w:w="3240" w:type="dxa"/>
            <w:vAlign w:val="bottom"/>
            <w:tcBorders>
              <w:top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24"/>
                <w:szCs w:val="24"/>
                <w:color w:val="auto"/>
              </w:rPr>
              <w:t>Комментарий</w:t>
            </w:r>
          </w:p>
        </w:tc>
      </w:tr>
      <w:tr>
        <w:trPr>
          <w:trHeight w:val="144"/>
        </w:trPr>
        <w:tc>
          <w:tcPr>
            <w:tcW w:w="3260" w:type="dxa"/>
            <w:vAlign w:val="bottom"/>
            <w:tcBorders>
              <w:left w:val="single" w:sz="8" w:color="auto"/>
              <w:bottom w:val="single" w:sz="8" w:color="auto"/>
              <w:right w:val="single" w:sz="8" w:color="auto"/>
            </w:tcBorders>
          </w:tcPr>
          <w:p>
            <w:pPr>
              <w:spacing w:after="0"/>
              <w:rPr>
                <w:sz w:val="12"/>
                <w:szCs w:val="12"/>
                <w:color w:val="auto"/>
              </w:rPr>
            </w:pPr>
          </w:p>
        </w:tc>
        <w:tc>
          <w:tcPr>
            <w:tcW w:w="2900" w:type="dxa"/>
            <w:vAlign w:val="bottom"/>
            <w:tcBorders>
              <w:bottom w:val="single" w:sz="8" w:color="auto"/>
              <w:right w:val="single" w:sz="8" w:color="auto"/>
            </w:tcBorders>
          </w:tcPr>
          <w:p>
            <w:pPr>
              <w:spacing w:after="0"/>
              <w:rPr>
                <w:sz w:val="12"/>
                <w:szCs w:val="12"/>
                <w:color w:val="auto"/>
              </w:rPr>
            </w:pPr>
          </w:p>
        </w:tc>
        <w:tc>
          <w:tcPr>
            <w:tcW w:w="3240" w:type="dxa"/>
            <w:vAlign w:val="bottom"/>
            <w:tcBorders>
              <w:bottom w:val="single" w:sz="8" w:color="auto"/>
              <w:right w:val="single" w:sz="8" w:color="auto"/>
            </w:tcBorders>
          </w:tcPr>
          <w:p>
            <w:pPr>
              <w:spacing w:after="0"/>
              <w:rPr>
                <w:sz w:val="12"/>
                <w:szCs w:val="12"/>
                <w:color w:val="auto"/>
              </w:rPr>
            </w:pPr>
          </w:p>
        </w:tc>
      </w:tr>
      <w:tr>
        <w:trPr>
          <w:trHeight w:val="259"/>
        </w:trPr>
        <w:tc>
          <w:tcPr>
            <w:tcW w:w="326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i w:val="1"/>
                <w:iCs w:val="1"/>
                <w:color w:val="auto"/>
              </w:rPr>
              <w:t>Спортакиада</w:t>
            </w:r>
          </w:p>
        </w:tc>
        <w:tc>
          <w:tcPr>
            <w:tcW w:w="2900" w:type="dxa"/>
            <w:vAlign w:val="bottom"/>
            <w:tcBorders>
              <w:right w:val="single" w:sz="8" w:color="auto"/>
            </w:tcBorders>
          </w:tcPr>
          <w:p>
            <w:pPr>
              <w:spacing w:after="0"/>
              <w:rPr>
                <w:sz w:val="22"/>
                <w:szCs w:val="22"/>
                <w:color w:val="auto"/>
              </w:rPr>
            </w:pPr>
          </w:p>
        </w:tc>
        <w:tc>
          <w:tcPr>
            <w:tcW w:w="3240" w:type="dxa"/>
            <w:vAlign w:val="bottom"/>
            <w:tcBorders>
              <w:right w:val="single" w:sz="8" w:color="auto"/>
            </w:tcBorders>
          </w:tcPr>
          <w:p>
            <w:pPr>
              <w:spacing w:after="0"/>
              <w:rPr>
                <w:sz w:val="22"/>
                <w:szCs w:val="22"/>
                <w:color w:val="auto"/>
              </w:rPr>
            </w:pPr>
          </w:p>
        </w:tc>
      </w:tr>
      <w:tr>
        <w:trPr>
          <w:trHeight w:val="147"/>
        </w:trPr>
        <w:tc>
          <w:tcPr>
            <w:tcW w:w="3260" w:type="dxa"/>
            <w:vAlign w:val="bottom"/>
            <w:tcBorders>
              <w:left w:val="single" w:sz="8" w:color="auto"/>
              <w:bottom w:val="single" w:sz="8" w:color="auto"/>
              <w:right w:val="single" w:sz="8" w:color="auto"/>
            </w:tcBorders>
          </w:tcPr>
          <w:p>
            <w:pPr>
              <w:spacing w:after="0"/>
              <w:rPr>
                <w:sz w:val="12"/>
                <w:szCs w:val="12"/>
                <w:color w:val="auto"/>
              </w:rPr>
            </w:pPr>
          </w:p>
        </w:tc>
        <w:tc>
          <w:tcPr>
            <w:tcW w:w="2900" w:type="dxa"/>
            <w:vAlign w:val="bottom"/>
            <w:tcBorders>
              <w:bottom w:val="single" w:sz="8" w:color="auto"/>
              <w:right w:val="single" w:sz="8" w:color="auto"/>
            </w:tcBorders>
          </w:tcPr>
          <w:p>
            <w:pPr>
              <w:spacing w:after="0"/>
              <w:rPr>
                <w:sz w:val="12"/>
                <w:szCs w:val="12"/>
                <w:color w:val="auto"/>
              </w:rPr>
            </w:pPr>
          </w:p>
        </w:tc>
        <w:tc>
          <w:tcPr>
            <w:tcW w:w="3240" w:type="dxa"/>
            <w:vAlign w:val="bottom"/>
            <w:tcBorders>
              <w:bottom w:val="single" w:sz="8" w:color="auto"/>
              <w:right w:val="single" w:sz="8" w:color="auto"/>
            </w:tcBorders>
          </w:tcPr>
          <w:p>
            <w:pPr>
              <w:spacing w:after="0"/>
              <w:rPr>
                <w:sz w:val="12"/>
                <w:szCs w:val="12"/>
                <w:color w:val="auto"/>
              </w:rPr>
            </w:pPr>
          </w:p>
        </w:tc>
      </w:tr>
      <w:tr>
        <w:trPr>
          <w:trHeight w:val="258"/>
        </w:trPr>
        <w:tc>
          <w:tcPr>
            <w:tcW w:w="326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i w:val="1"/>
                <w:iCs w:val="1"/>
                <w:color w:val="auto"/>
              </w:rPr>
              <w:t>Друшлаг</w:t>
            </w:r>
          </w:p>
        </w:tc>
        <w:tc>
          <w:tcPr>
            <w:tcW w:w="2900" w:type="dxa"/>
            <w:vAlign w:val="bottom"/>
            <w:tcBorders>
              <w:right w:val="single" w:sz="8" w:color="auto"/>
            </w:tcBorders>
          </w:tcPr>
          <w:p>
            <w:pPr>
              <w:spacing w:after="0"/>
              <w:rPr>
                <w:sz w:val="22"/>
                <w:szCs w:val="22"/>
                <w:color w:val="auto"/>
              </w:rPr>
            </w:pPr>
          </w:p>
        </w:tc>
        <w:tc>
          <w:tcPr>
            <w:tcW w:w="3240" w:type="dxa"/>
            <w:vAlign w:val="bottom"/>
            <w:tcBorders>
              <w:right w:val="single" w:sz="8" w:color="auto"/>
            </w:tcBorders>
          </w:tcPr>
          <w:p>
            <w:pPr>
              <w:spacing w:after="0"/>
              <w:rPr>
                <w:sz w:val="22"/>
                <w:szCs w:val="22"/>
                <w:color w:val="auto"/>
              </w:rPr>
            </w:pPr>
          </w:p>
        </w:tc>
      </w:tr>
      <w:tr>
        <w:trPr>
          <w:trHeight w:val="144"/>
        </w:trPr>
        <w:tc>
          <w:tcPr>
            <w:tcW w:w="3260" w:type="dxa"/>
            <w:vAlign w:val="bottom"/>
            <w:tcBorders>
              <w:left w:val="single" w:sz="8" w:color="auto"/>
              <w:bottom w:val="single" w:sz="8" w:color="auto"/>
              <w:right w:val="single" w:sz="8" w:color="auto"/>
            </w:tcBorders>
          </w:tcPr>
          <w:p>
            <w:pPr>
              <w:spacing w:after="0"/>
              <w:rPr>
                <w:sz w:val="12"/>
                <w:szCs w:val="12"/>
                <w:color w:val="auto"/>
              </w:rPr>
            </w:pPr>
          </w:p>
        </w:tc>
        <w:tc>
          <w:tcPr>
            <w:tcW w:w="2900" w:type="dxa"/>
            <w:vAlign w:val="bottom"/>
            <w:tcBorders>
              <w:bottom w:val="single" w:sz="8" w:color="auto"/>
              <w:right w:val="single" w:sz="8" w:color="auto"/>
            </w:tcBorders>
          </w:tcPr>
          <w:p>
            <w:pPr>
              <w:spacing w:after="0"/>
              <w:rPr>
                <w:sz w:val="12"/>
                <w:szCs w:val="12"/>
                <w:color w:val="auto"/>
              </w:rPr>
            </w:pPr>
          </w:p>
        </w:tc>
        <w:tc>
          <w:tcPr>
            <w:tcW w:w="3240" w:type="dxa"/>
            <w:vAlign w:val="bottom"/>
            <w:tcBorders>
              <w:bottom w:val="single" w:sz="8" w:color="auto"/>
              <w:right w:val="single" w:sz="8" w:color="auto"/>
            </w:tcBorders>
          </w:tcPr>
          <w:p>
            <w:pPr>
              <w:spacing w:after="0"/>
              <w:rPr>
                <w:sz w:val="12"/>
                <w:szCs w:val="12"/>
                <w:color w:val="auto"/>
              </w:rPr>
            </w:pPr>
          </w:p>
        </w:tc>
      </w:tr>
      <w:tr>
        <w:trPr>
          <w:trHeight w:val="260"/>
        </w:trPr>
        <w:tc>
          <w:tcPr>
            <w:tcW w:w="3260" w:type="dxa"/>
            <w:vAlign w:val="bottom"/>
            <w:tcBorders>
              <w:left w:val="single" w:sz="8" w:color="auto"/>
              <w:right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i w:val="1"/>
                <w:iCs w:val="1"/>
                <w:color w:val="auto"/>
              </w:rPr>
              <w:t>Грейпфрукт</w:t>
            </w:r>
          </w:p>
        </w:tc>
        <w:tc>
          <w:tcPr>
            <w:tcW w:w="2900" w:type="dxa"/>
            <w:vAlign w:val="bottom"/>
            <w:tcBorders>
              <w:right w:val="single" w:sz="8" w:color="auto"/>
            </w:tcBorders>
          </w:tcPr>
          <w:p>
            <w:pPr>
              <w:spacing w:after="0"/>
              <w:rPr>
                <w:sz w:val="22"/>
                <w:szCs w:val="22"/>
                <w:color w:val="auto"/>
              </w:rPr>
            </w:pPr>
          </w:p>
        </w:tc>
        <w:tc>
          <w:tcPr>
            <w:tcW w:w="3240" w:type="dxa"/>
            <w:vAlign w:val="bottom"/>
            <w:tcBorders>
              <w:right w:val="single" w:sz="8" w:color="auto"/>
            </w:tcBorders>
          </w:tcPr>
          <w:p>
            <w:pPr>
              <w:spacing w:after="0"/>
              <w:rPr>
                <w:sz w:val="22"/>
                <w:szCs w:val="22"/>
                <w:color w:val="auto"/>
              </w:rPr>
            </w:pPr>
          </w:p>
        </w:tc>
      </w:tr>
      <w:tr>
        <w:trPr>
          <w:trHeight w:val="144"/>
        </w:trPr>
        <w:tc>
          <w:tcPr>
            <w:tcW w:w="3260" w:type="dxa"/>
            <w:vAlign w:val="bottom"/>
            <w:tcBorders>
              <w:left w:val="single" w:sz="8" w:color="auto"/>
              <w:bottom w:val="single" w:sz="8" w:color="auto"/>
              <w:right w:val="single" w:sz="8" w:color="auto"/>
            </w:tcBorders>
          </w:tcPr>
          <w:p>
            <w:pPr>
              <w:spacing w:after="0"/>
              <w:rPr>
                <w:sz w:val="12"/>
                <w:szCs w:val="12"/>
                <w:color w:val="auto"/>
              </w:rPr>
            </w:pPr>
          </w:p>
        </w:tc>
        <w:tc>
          <w:tcPr>
            <w:tcW w:w="2900" w:type="dxa"/>
            <w:vAlign w:val="bottom"/>
            <w:tcBorders>
              <w:bottom w:val="single" w:sz="8" w:color="auto"/>
              <w:right w:val="single" w:sz="8" w:color="auto"/>
            </w:tcBorders>
          </w:tcPr>
          <w:p>
            <w:pPr>
              <w:spacing w:after="0"/>
              <w:rPr>
                <w:sz w:val="12"/>
                <w:szCs w:val="12"/>
                <w:color w:val="auto"/>
              </w:rPr>
            </w:pPr>
          </w:p>
        </w:tc>
        <w:tc>
          <w:tcPr>
            <w:tcW w:w="3240" w:type="dxa"/>
            <w:vAlign w:val="bottom"/>
            <w:tcBorders>
              <w:bottom w:val="single" w:sz="8" w:color="auto"/>
              <w:right w:val="single" w:sz="8" w:color="auto"/>
            </w:tcBorders>
          </w:tcPr>
          <w:p>
            <w:pPr>
              <w:spacing w:after="0"/>
              <w:rPr>
                <w:sz w:val="12"/>
                <w:szCs w:val="12"/>
                <w:color w:val="auto"/>
              </w:rPr>
            </w:pPr>
          </w:p>
        </w:tc>
      </w:tr>
      <w:tr>
        <w:trPr>
          <w:trHeight w:val="258"/>
        </w:trPr>
        <w:tc>
          <w:tcPr>
            <w:tcW w:w="326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i w:val="1"/>
                <w:iCs w:val="1"/>
                <w:color w:val="auto"/>
              </w:rPr>
              <w:t>Проволка</w:t>
            </w:r>
          </w:p>
        </w:tc>
        <w:tc>
          <w:tcPr>
            <w:tcW w:w="2900" w:type="dxa"/>
            <w:vAlign w:val="bottom"/>
            <w:tcBorders>
              <w:right w:val="single" w:sz="8" w:color="auto"/>
            </w:tcBorders>
          </w:tcPr>
          <w:p>
            <w:pPr>
              <w:spacing w:after="0"/>
              <w:rPr>
                <w:sz w:val="22"/>
                <w:szCs w:val="22"/>
                <w:color w:val="auto"/>
              </w:rPr>
            </w:pPr>
          </w:p>
        </w:tc>
        <w:tc>
          <w:tcPr>
            <w:tcW w:w="3240" w:type="dxa"/>
            <w:vAlign w:val="bottom"/>
            <w:tcBorders>
              <w:right w:val="single" w:sz="8" w:color="auto"/>
            </w:tcBorders>
          </w:tcPr>
          <w:p>
            <w:pPr>
              <w:spacing w:after="0"/>
              <w:rPr>
                <w:sz w:val="22"/>
                <w:szCs w:val="22"/>
                <w:color w:val="auto"/>
              </w:rPr>
            </w:pPr>
          </w:p>
        </w:tc>
      </w:tr>
      <w:tr>
        <w:trPr>
          <w:trHeight w:val="147"/>
        </w:trPr>
        <w:tc>
          <w:tcPr>
            <w:tcW w:w="3260" w:type="dxa"/>
            <w:vAlign w:val="bottom"/>
            <w:tcBorders>
              <w:left w:val="single" w:sz="8" w:color="auto"/>
              <w:bottom w:val="single" w:sz="8" w:color="auto"/>
              <w:right w:val="single" w:sz="8" w:color="auto"/>
            </w:tcBorders>
          </w:tcPr>
          <w:p>
            <w:pPr>
              <w:spacing w:after="0"/>
              <w:rPr>
                <w:sz w:val="12"/>
                <w:szCs w:val="12"/>
                <w:color w:val="auto"/>
              </w:rPr>
            </w:pPr>
          </w:p>
        </w:tc>
        <w:tc>
          <w:tcPr>
            <w:tcW w:w="2900" w:type="dxa"/>
            <w:vAlign w:val="bottom"/>
            <w:tcBorders>
              <w:bottom w:val="single" w:sz="8" w:color="auto"/>
              <w:right w:val="single" w:sz="8" w:color="auto"/>
            </w:tcBorders>
          </w:tcPr>
          <w:p>
            <w:pPr>
              <w:spacing w:after="0"/>
              <w:rPr>
                <w:sz w:val="12"/>
                <w:szCs w:val="12"/>
                <w:color w:val="auto"/>
              </w:rPr>
            </w:pPr>
          </w:p>
        </w:tc>
        <w:tc>
          <w:tcPr>
            <w:tcW w:w="3240" w:type="dxa"/>
            <w:vAlign w:val="bottom"/>
            <w:tcBorders>
              <w:bottom w:val="single" w:sz="8" w:color="auto"/>
              <w:right w:val="single" w:sz="8" w:color="auto"/>
            </w:tcBorders>
          </w:tcPr>
          <w:p>
            <w:pPr>
              <w:spacing w:after="0"/>
              <w:rPr>
                <w:sz w:val="12"/>
                <w:szCs w:val="12"/>
                <w:color w:val="auto"/>
              </w:rPr>
            </w:pPr>
          </w:p>
        </w:tc>
      </w:tr>
      <w:tr>
        <w:trPr>
          <w:trHeight w:val="258"/>
        </w:trPr>
        <w:tc>
          <w:tcPr>
            <w:tcW w:w="326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i w:val="1"/>
                <w:iCs w:val="1"/>
                <w:color w:val="auto"/>
              </w:rPr>
              <w:t>Невропатолог</w:t>
            </w:r>
          </w:p>
        </w:tc>
        <w:tc>
          <w:tcPr>
            <w:tcW w:w="2900" w:type="dxa"/>
            <w:vAlign w:val="bottom"/>
            <w:tcBorders>
              <w:right w:val="single" w:sz="8" w:color="auto"/>
            </w:tcBorders>
          </w:tcPr>
          <w:p>
            <w:pPr>
              <w:spacing w:after="0"/>
              <w:rPr>
                <w:sz w:val="22"/>
                <w:szCs w:val="22"/>
                <w:color w:val="auto"/>
              </w:rPr>
            </w:pPr>
          </w:p>
        </w:tc>
        <w:tc>
          <w:tcPr>
            <w:tcW w:w="3240" w:type="dxa"/>
            <w:vAlign w:val="bottom"/>
            <w:tcBorders>
              <w:right w:val="single" w:sz="8" w:color="auto"/>
            </w:tcBorders>
          </w:tcPr>
          <w:p>
            <w:pPr>
              <w:spacing w:after="0"/>
              <w:rPr>
                <w:sz w:val="22"/>
                <w:szCs w:val="22"/>
                <w:color w:val="auto"/>
              </w:rPr>
            </w:pPr>
          </w:p>
        </w:tc>
      </w:tr>
      <w:tr>
        <w:trPr>
          <w:trHeight w:val="144"/>
        </w:trPr>
        <w:tc>
          <w:tcPr>
            <w:tcW w:w="3260" w:type="dxa"/>
            <w:vAlign w:val="bottom"/>
            <w:tcBorders>
              <w:left w:val="single" w:sz="8" w:color="auto"/>
              <w:bottom w:val="single" w:sz="8" w:color="auto"/>
              <w:right w:val="single" w:sz="8" w:color="auto"/>
            </w:tcBorders>
          </w:tcPr>
          <w:p>
            <w:pPr>
              <w:spacing w:after="0"/>
              <w:rPr>
                <w:sz w:val="12"/>
                <w:szCs w:val="12"/>
                <w:color w:val="auto"/>
              </w:rPr>
            </w:pPr>
          </w:p>
        </w:tc>
        <w:tc>
          <w:tcPr>
            <w:tcW w:w="2900" w:type="dxa"/>
            <w:vAlign w:val="bottom"/>
            <w:tcBorders>
              <w:bottom w:val="single" w:sz="8" w:color="auto"/>
              <w:right w:val="single" w:sz="8" w:color="auto"/>
            </w:tcBorders>
          </w:tcPr>
          <w:p>
            <w:pPr>
              <w:spacing w:after="0"/>
              <w:rPr>
                <w:sz w:val="12"/>
                <w:szCs w:val="12"/>
                <w:color w:val="auto"/>
              </w:rPr>
            </w:pPr>
          </w:p>
        </w:tc>
        <w:tc>
          <w:tcPr>
            <w:tcW w:w="3240" w:type="dxa"/>
            <w:vAlign w:val="bottom"/>
            <w:tcBorders>
              <w:bottom w:val="single" w:sz="8" w:color="auto"/>
              <w:right w:val="single" w:sz="8" w:color="auto"/>
            </w:tcBorders>
          </w:tcPr>
          <w:p>
            <w:pPr>
              <w:spacing w:after="0"/>
              <w:rPr>
                <w:sz w:val="12"/>
                <w:szCs w:val="12"/>
                <w:color w:val="auto"/>
              </w:rPr>
            </w:pPr>
          </w:p>
        </w:tc>
      </w:tr>
      <w:tr>
        <w:trPr>
          <w:trHeight w:val="260"/>
        </w:trPr>
        <w:tc>
          <w:tcPr>
            <w:tcW w:w="3260" w:type="dxa"/>
            <w:vAlign w:val="bottom"/>
            <w:tcBorders>
              <w:left w:val="single" w:sz="8" w:color="auto"/>
              <w:right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i w:val="1"/>
                <w:iCs w:val="1"/>
                <w:color w:val="auto"/>
              </w:rPr>
              <w:t>Полувер</w:t>
            </w:r>
          </w:p>
        </w:tc>
        <w:tc>
          <w:tcPr>
            <w:tcW w:w="2900" w:type="dxa"/>
            <w:vAlign w:val="bottom"/>
            <w:tcBorders>
              <w:right w:val="single" w:sz="8" w:color="auto"/>
            </w:tcBorders>
          </w:tcPr>
          <w:p>
            <w:pPr>
              <w:spacing w:after="0"/>
              <w:rPr>
                <w:sz w:val="22"/>
                <w:szCs w:val="22"/>
                <w:color w:val="auto"/>
              </w:rPr>
            </w:pPr>
          </w:p>
        </w:tc>
        <w:tc>
          <w:tcPr>
            <w:tcW w:w="3240" w:type="dxa"/>
            <w:vAlign w:val="bottom"/>
            <w:tcBorders>
              <w:right w:val="single" w:sz="8" w:color="auto"/>
            </w:tcBorders>
          </w:tcPr>
          <w:p>
            <w:pPr>
              <w:spacing w:after="0"/>
              <w:rPr>
                <w:sz w:val="22"/>
                <w:szCs w:val="22"/>
                <w:color w:val="auto"/>
              </w:rPr>
            </w:pPr>
          </w:p>
        </w:tc>
      </w:tr>
      <w:tr>
        <w:trPr>
          <w:trHeight w:val="144"/>
        </w:trPr>
        <w:tc>
          <w:tcPr>
            <w:tcW w:w="3260" w:type="dxa"/>
            <w:vAlign w:val="bottom"/>
            <w:tcBorders>
              <w:left w:val="single" w:sz="8" w:color="auto"/>
              <w:bottom w:val="single" w:sz="8" w:color="auto"/>
              <w:right w:val="single" w:sz="8" w:color="auto"/>
            </w:tcBorders>
          </w:tcPr>
          <w:p>
            <w:pPr>
              <w:spacing w:after="0"/>
              <w:rPr>
                <w:sz w:val="12"/>
                <w:szCs w:val="12"/>
                <w:color w:val="auto"/>
              </w:rPr>
            </w:pPr>
          </w:p>
        </w:tc>
        <w:tc>
          <w:tcPr>
            <w:tcW w:w="2900" w:type="dxa"/>
            <w:vAlign w:val="bottom"/>
            <w:tcBorders>
              <w:bottom w:val="single" w:sz="8" w:color="auto"/>
              <w:right w:val="single" w:sz="8" w:color="auto"/>
            </w:tcBorders>
          </w:tcPr>
          <w:p>
            <w:pPr>
              <w:spacing w:after="0"/>
              <w:rPr>
                <w:sz w:val="12"/>
                <w:szCs w:val="12"/>
                <w:color w:val="auto"/>
              </w:rPr>
            </w:pPr>
          </w:p>
        </w:tc>
        <w:tc>
          <w:tcPr>
            <w:tcW w:w="3240" w:type="dxa"/>
            <w:vAlign w:val="bottom"/>
            <w:tcBorders>
              <w:bottom w:val="single" w:sz="8" w:color="auto"/>
              <w:right w:val="single" w:sz="8" w:color="auto"/>
            </w:tcBorders>
          </w:tcPr>
          <w:p>
            <w:pPr>
              <w:spacing w:after="0"/>
              <w:rPr>
                <w:sz w:val="12"/>
                <w:szCs w:val="12"/>
                <w:color w:val="auto"/>
              </w:rPr>
            </w:pPr>
          </w:p>
        </w:tc>
      </w:tr>
      <w:tr>
        <w:trPr>
          <w:trHeight w:val="258"/>
        </w:trPr>
        <w:tc>
          <w:tcPr>
            <w:tcW w:w="326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i w:val="1"/>
                <w:iCs w:val="1"/>
                <w:color w:val="auto"/>
              </w:rPr>
              <w:t>Компрометировать</w:t>
            </w:r>
          </w:p>
        </w:tc>
        <w:tc>
          <w:tcPr>
            <w:tcW w:w="2900" w:type="dxa"/>
            <w:vAlign w:val="bottom"/>
            <w:tcBorders>
              <w:right w:val="single" w:sz="8" w:color="auto"/>
            </w:tcBorders>
          </w:tcPr>
          <w:p>
            <w:pPr>
              <w:spacing w:after="0"/>
              <w:rPr>
                <w:sz w:val="22"/>
                <w:szCs w:val="22"/>
                <w:color w:val="auto"/>
              </w:rPr>
            </w:pPr>
          </w:p>
        </w:tc>
        <w:tc>
          <w:tcPr>
            <w:tcW w:w="3240" w:type="dxa"/>
            <w:vAlign w:val="bottom"/>
            <w:tcBorders>
              <w:right w:val="single" w:sz="8" w:color="auto"/>
            </w:tcBorders>
          </w:tcPr>
          <w:p>
            <w:pPr>
              <w:spacing w:after="0"/>
              <w:rPr>
                <w:sz w:val="22"/>
                <w:szCs w:val="22"/>
                <w:color w:val="auto"/>
              </w:rPr>
            </w:pPr>
          </w:p>
        </w:tc>
      </w:tr>
      <w:tr>
        <w:trPr>
          <w:trHeight w:val="147"/>
        </w:trPr>
        <w:tc>
          <w:tcPr>
            <w:tcW w:w="3260" w:type="dxa"/>
            <w:vAlign w:val="bottom"/>
            <w:tcBorders>
              <w:left w:val="single" w:sz="8" w:color="auto"/>
              <w:bottom w:val="single" w:sz="8" w:color="auto"/>
              <w:right w:val="single" w:sz="8" w:color="auto"/>
            </w:tcBorders>
          </w:tcPr>
          <w:p>
            <w:pPr>
              <w:spacing w:after="0"/>
              <w:rPr>
                <w:sz w:val="12"/>
                <w:szCs w:val="12"/>
                <w:color w:val="auto"/>
              </w:rPr>
            </w:pPr>
          </w:p>
        </w:tc>
        <w:tc>
          <w:tcPr>
            <w:tcW w:w="2900" w:type="dxa"/>
            <w:vAlign w:val="bottom"/>
            <w:tcBorders>
              <w:bottom w:val="single" w:sz="8" w:color="auto"/>
              <w:right w:val="single" w:sz="8" w:color="auto"/>
            </w:tcBorders>
          </w:tcPr>
          <w:p>
            <w:pPr>
              <w:spacing w:after="0"/>
              <w:rPr>
                <w:sz w:val="12"/>
                <w:szCs w:val="12"/>
                <w:color w:val="auto"/>
              </w:rPr>
            </w:pPr>
          </w:p>
        </w:tc>
        <w:tc>
          <w:tcPr>
            <w:tcW w:w="3240" w:type="dxa"/>
            <w:vAlign w:val="bottom"/>
            <w:tcBorders>
              <w:bottom w:val="single" w:sz="8" w:color="auto"/>
              <w:right w:val="single" w:sz="8" w:color="auto"/>
            </w:tcBorders>
          </w:tcPr>
          <w:p>
            <w:pPr>
              <w:spacing w:after="0"/>
              <w:rPr>
                <w:sz w:val="12"/>
                <w:szCs w:val="12"/>
                <w:color w:val="auto"/>
              </w:rPr>
            </w:pPr>
          </w:p>
        </w:tc>
      </w:tr>
    </w:tbl>
    <w:p>
      <w:pPr>
        <w:spacing w:after="0" w:line="200" w:lineRule="exact"/>
        <w:rPr>
          <w:sz w:val="20"/>
          <w:szCs w:val="20"/>
          <w:color w:val="auto"/>
        </w:rPr>
      </w:pP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9620"/>
          </w:cols>
          <w:pgMar w:left="1440" w:top="1440" w:right="846" w:bottom="150" w:gutter="0" w:footer="0" w:header="0"/>
          <w:type w:val="continuous"/>
        </w:sectPr>
      </w:pPr>
    </w:p>
    <w:p>
      <w:pPr>
        <w:spacing w:after="0" w:line="2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На муниципальном этапе могут быть также предложены такие типы вопросов</w:t>
      </w:r>
      <w:r>
        <w:rPr>
          <w:rFonts w:ascii="Times New Roman" w:cs="Times New Roman" w:eastAsia="Times New Roman" w:hAnsi="Times New Roman"/>
          <w:sz w:val="24"/>
          <w:szCs w:val="24"/>
          <w:color w:val="auto"/>
        </w:rPr>
        <w:t>:</w:t>
      </w:r>
    </w:p>
    <w:p>
      <w:pPr>
        <w:spacing w:after="0" w:line="269" w:lineRule="exact"/>
        <w:rPr>
          <w:sz w:val="20"/>
          <w:szCs w:val="20"/>
          <w:color w:val="auto"/>
        </w:rPr>
      </w:pPr>
    </w:p>
    <w:p>
      <w:pPr>
        <w:ind w:left="260" w:firstLine="708"/>
        <w:spacing w:after="0" w:line="350" w:lineRule="auto"/>
        <w:rPr>
          <w:sz w:val="20"/>
          <w:szCs w:val="20"/>
          <w:color w:val="auto"/>
        </w:rPr>
      </w:pP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Прочитайте фрагмент сказки 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Ершова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Конѐк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Горбунок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выполните задания</w:t>
      </w:r>
      <w:r>
        <w:rPr>
          <w:rFonts w:ascii="Times New Roman" w:cs="Times New Roman" w:eastAsia="Times New Roman" w:hAnsi="Times New Roman"/>
          <w:sz w:val="24"/>
          <w:szCs w:val="24"/>
          <w:color w:val="auto"/>
        </w:rPr>
        <w:t>.</w:t>
      </w:r>
    </w:p>
    <w:p>
      <w:pPr>
        <w:spacing w:after="0" w:line="152" w:lineRule="exact"/>
        <w:rPr>
          <w:sz w:val="20"/>
          <w:szCs w:val="20"/>
          <w:color w:val="auto"/>
        </w:rPr>
      </w:pPr>
    </w:p>
    <w:p>
      <w:pPr>
        <w:ind w:left="1220" w:hanging="250"/>
        <w:spacing w:after="0" w:line="276" w:lineRule="exact"/>
        <w:tabs>
          <w:tab w:leader="none" w:pos="1220" w:val="left"/>
        </w:tabs>
        <w:numPr>
          <w:ilvl w:val="0"/>
          <w:numId w:val="4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Он ни жив ни мѐртв лежит</w:t>
      </w:r>
      <w:r>
        <w:rPr>
          <w:rFonts w:ascii="Times New Roman" w:cs="Times New Roman" w:eastAsia="Times New Roman" w:hAnsi="Times New Roman"/>
          <w:sz w:val="24"/>
          <w:szCs w:val="24"/>
          <w:color w:val="auto"/>
        </w:rPr>
        <w:t>,</w:t>
      </w:r>
      <w:r>
        <w:rPr>
          <w:rFonts w:ascii="MS Mincho" w:cs="MS Mincho" w:eastAsia="MS Mincho" w:hAnsi="MS Mincho"/>
          <w:sz w:val="24"/>
          <w:szCs w:val="24"/>
          <w:color w:val="auto"/>
        </w:rPr>
        <w:t> </w:t>
      </w:r>
    </w:p>
    <w:p>
      <w:pPr>
        <w:spacing w:after="0" w:line="192" w:lineRule="exact"/>
        <w:rPr>
          <w:sz w:val="20"/>
          <w:szCs w:val="20"/>
          <w:color w:val="auto"/>
        </w:rPr>
      </w:pPr>
    </w:p>
    <w:p>
      <w:pPr>
        <w:ind w:left="980"/>
        <w:spacing w:after="0" w:line="276" w:lineRule="exact"/>
        <w:rPr>
          <w:sz w:val="20"/>
          <w:szCs w:val="20"/>
          <w:color w:val="auto"/>
        </w:rPr>
      </w:pPr>
      <w:r>
        <w:rPr>
          <w:rFonts w:ascii="Times New Roman" w:cs="Times New Roman" w:eastAsia="Times New Roman" w:hAnsi="Times New Roman"/>
          <w:sz w:val="24"/>
          <w:szCs w:val="24"/>
          <w:color w:val="auto"/>
        </w:rPr>
        <w:t>Сам молитвы всѐ творит</w:t>
      </w:r>
      <w:r>
        <w:rPr>
          <w:rFonts w:ascii="Times New Roman" w:cs="Times New Roman" w:eastAsia="Times New Roman" w:hAnsi="Times New Roman"/>
          <w:sz w:val="24"/>
          <w:szCs w:val="24"/>
          <w:color w:val="auto"/>
        </w:rPr>
        <w:t>.</w:t>
      </w:r>
      <w:r>
        <w:rPr>
          <w:rFonts w:ascii="MS Mincho" w:cs="MS Mincho" w:eastAsia="MS Mincho" w:hAnsi="MS Mincho"/>
          <w:sz w:val="24"/>
          <w:szCs w:val="24"/>
          <w:color w:val="auto"/>
        </w:rPr>
        <w:t> </w:t>
      </w:r>
    </w:p>
    <w:p>
      <w:pPr>
        <w:spacing w:after="0" w:line="190" w:lineRule="exact"/>
        <w:rPr>
          <w:sz w:val="20"/>
          <w:szCs w:val="20"/>
          <w:color w:val="auto"/>
        </w:rPr>
      </w:pPr>
    </w:p>
    <w:p>
      <w:pPr>
        <w:ind w:left="980"/>
        <w:spacing w:after="0" w:line="276" w:lineRule="exact"/>
        <w:rPr>
          <w:sz w:val="20"/>
          <w:szCs w:val="20"/>
          <w:color w:val="auto"/>
        </w:rPr>
      </w:pPr>
      <w:r>
        <w:rPr>
          <w:rFonts w:ascii="Times New Roman" w:cs="Times New Roman" w:eastAsia="Times New Roman" w:hAnsi="Times New Roman"/>
          <w:sz w:val="24"/>
          <w:szCs w:val="24"/>
          <w:color w:val="auto"/>
        </w:rPr>
        <w:t>Ждет суседки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сам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деле</w:t>
      </w:r>
      <w:r>
        <w:rPr>
          <w:rFonts w:ascii="Times New Roman" w:cs="Times New Roman" w:eastAsia="Times New Roman" w:hAnsi="Times New Roman"/>
          <w:sz w:val="24"/>
          <w:szCs w:val="24"/>
          <w:color w:val="auto"/>
        </w:rPr>
        <w:t>,</w:t>
      </w:r>
      <w:r>
        <w:rPr>
          <w:rFonts w:ascii="MS Mincho" w:cs="MS Mincho" w:eastAsia="MS Mincho" w:hAnsi="MS Mincho"/>
          <w:sz w:val="24"/>
          <w:szCs w:val="24"/>
          <w:color w:val="auto"/>
        </w:rPr>
        <w:t> </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Двери глухо заскрыпели</w:t>
      </w:r>
      <w:r>
        <w:rPr>
          <w:rFonts w:ascii="Times New Roman" w:cs="Times New Roman" w:eastAsia="Times New Roman" w:hAnsi="Times New Roman"/>
          <w:sz w:val="24"/>
          <w:szCs w:val="24"/>
          <w:color w:val="auto"/>
        </w:rPr>
        <w:t>,</w:t>
      </w:r>
    </w:p>
    <w:p>
      <w:pPr>
        <w:spacing w:after="0" w:line="159" w:lineRule="exact"/>
        <w:rPr>
          <w:sz w:val="20"/>
          <w:szCs w:val="20"/>
          <w:color w:val="auto"/>
        </w:rPr>
      </w:pPr>
    </w:p>
    <w:p>
      <w:pPr>
        <w:ind w:left="980"/>
        <w:spacing w:after="0" w:line="276" w:lineRule="exact"/>
        <w:rPr>
          <w:sz w:val="20"/>
          <w:szCs w:val="20"/>
          <w:color w:val="auto"/>
        </w:rPr>
      </w:pPr>
      <w:r>
        <w:rPr>
          <w:rFonts w:ascii="Times New Roman" w:cs="Times New Roman" w:eastAsia="Times New Roman" w:hAnsi="Times New Roman"/>
          <w:sz w:val="24"/>
          <w:szCs w:val="24"/>
          <w:color w:val="auto"/>
        </w:rPr>
        <w:t>Что за диво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Смотрит снова</w:t>
      </w:r>
      <w:r>
        <w:rPr>
          <w:rFonts w:ascii="MS Mincho" w:cs="MS Mincho" w:eastAsia="MS Mincho" w:hAnsi="MS Mincho"/>
          <w:sz w:val="24"/>
          <w:szCs w:val="24"/>
          <w:color w:val="auto"/>
        </w:rPr>
        <w:t> </w:t>
      </w:r>
    </w:p>
    <w:p>
      <w:pPr>
        <w:spacing w:after="0" w:line="192" w:lineRule="exact"/>
        <w:rPr>
          <w:sz w:val="20"/>
          <w:szCs w:val="20"/>
          <w:color w:val="auto"/>
        </w:rPr>
      </w:pPr>
    </w:p>
    <w:p>
      <w:pPr>
        <w:ind w:left="980"/>
        <w:spacing w:after="0" w:line="276" w:lineRule="exact"/>
        <w:rPr>
          <w:sz w:val="20"/>
          <w:szCs w:val="20"/>
          <w:color w:val="auto"/>
        </w:rPr>
      </w:pPr>
      <w:r>
        <w:rPr>
          <w:rFonts w:ascii="Times New Roman" w:cs="Times New Roman" w:eastAsia="Times New Roman" w:hAnsi="Times New Roman"/>
          <w:sz w:val="24"/>
          <w:szCs w:val="24"/>
          <w:color w:val="auto"/>
        </w:rPr>
        <w:t>Наш глазей на домового</w:t>
      </w:r>
      <w:r>
        <w:rPr>
          <w:rFonts w:ascii="Times New Roman" w:cs="Times New Roman" w:eastAsia="Times New Roman" w:hAnsi="Times New Roman"/>
          <w:sz w:val="24"/>
          <w:szCs w:val="24"/>
          <w:color w:val="auto"/>
        </w:rPr>
        <w:t>...</w:t>
      </w:r>
      <w:r>
        <w:rPr>
          <w:rFonts w:ascii="MS Mincho" w:cs="MS Mincho" w:eastAsia="MS Mincho" w:hAnsi="MS Mincho"/>
          <w:sz w:val="24"/>
          <w:szCs w:val="2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20" w:hanging="250"/>
        <w:spacing w:after="0" w:line="276" w:lineRule="exact"/>
        <w:tabs>
          <w:tab w:leader="none" w:pos="1220" w:val="left"/>
        </w:tabs>
        <w:numPr>
          <w:ilvl w:val="0"/>
          <w:numId w:val="4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Шитый золотом шатѐр</w:t>
      </w:r>
      <w:r>
        <w:rPr>
          <w:rFonts w:ascii="MS Mincho" w:cs="MS Mincho" w:eastAsia="MS Mincho" w:hAnsi="MS Mincho"/>
          <w:sz w:val="24"/>
          <w:szCs w:val="24"/>
          <w:color w:val="auto"/>
        </w:rPr>
        <w:t> </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Да обеденный прибор </w:t>
      </w:r>
      <w:r>
        <w:rPr>
          <w:rFonts w:ascii="Times New Roman" w:cs="Times New Roman" w:eastAsia="Times New Roman" w:hAnsi="Times New Roman"/>
          <w:sz w:val="24"/>
          <w:szCs w:val="24"/>
          <w:color w:val="auto"/>
        </w:rPr>
        <w:t>—</w:t>
      </w:r>
    </w:p>
    <w:p>
      <w:pPr>
        <w:spacing w:after="0" w:line="161" w:lineRule="exact"/>
        <w:rPr>
          <w:sz w:val="20"/>
          <w:szCs w:val="20"/>
          <w:color w:val="auto"/>
        </w:rPr>
      </w:pPr>
    </w:p>
    <w:p>
      <w:pPr>
        <w:ind w:left="980"/>
        <w:spacing w:after="0" w:line="276" w:lineRule="exact"/>
        <w:rPr>
          <w:sz w:val="20"/>
          <w:szCs w:val="20"/>
          <w:color w:val="auto"/>
        </w:rPr>
      </w:pPr>
      <w:r>
        <w:rPr>
          <w:rFonts w:ascii="Times New Roman" w:cs="Times New Roman" w:eastAsia="Times New Roman" w:hAnsi="Times New Roman"/>
          <w:sz w:val="24"/>
          <w:szCs w:val="24"/>
          <w:color w:val="auto"/>
        </w:rPr>
        <w:t xml:space="preserve">Весь заморского </w:t>
      </w:r>
      <w:r>
        <w:rPr>
          <w:rFonts w:ascii="Times New Roman" w:cs="Times New Roman" w:eastAsia="Times New Roman" w:hAnsi="Times New Roman"/>
          <w:sz w:val="24"/>
          <w:szCs w:val="24"/>
          <w:u w:val="single" w:color="auto"/>
          <w:color w:val="auto"/>
        </w:rPr>
        <w:t>варенья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MS Mincho" w:cs="MS Mincho" w:eastAsia="MS Mincho" w:hAnsi="MS Mincho"/>
          <w:sz w:val="24"/>
          <w:szCs w:val="24"/>
          <w:color w:val="auto"/>
        </w:rPr>
        <w:t> </w:t>
      </w:r>
    </w:p>
    <w:p>
      <w:pPr>
        <w:spacing w:after="0" w:line="168" w:lineRule="exact"/>
        <w:rPr>
          <w:sz w:val="20"/>
          <w:szCs w:val="20"/>
          <w:color w:val="auto"/>
        </w:rPr>
      </w:pPr>
    </w:p>
    <w:p>
      <w:pPr>
        <w:ind w:left="1200" w:hanging="230"/>
        <w:spacing w:after="0"/>
        <w:tabs>
          <w:tab w:leader="none" w:pos="1200" w:val="left"/>
        </w:tabs>
        <w:numPr>
          <w:ilvl w:val="0"/>
          <w:numId w:val="4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сластей для </w:t>
      </w:r>
      <w:r>
        <w:rPr>
          <w:rFonts w:ascii="Times New Roman" w:cs="Times New Roman" w:eastAsia="Times New Roman" w:hAnsi="Times New Roman"/>
          <w:sz w:val="24"/>
          <w:szCs w:val="24"/>
          <w:u w:val="single" w:color="auto"/>
          <w:color w:val="auto"/>
        </w:rPr>
        <w:t>прохлажденья</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Задания</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ind w:left="260" w:firstLine="710"/>
        <w:spacing w:after="0" w:line="350" w:lineRule="auto"/>
        <w:tabs>
          <w:tab w:leader="none" w:pos="1234" w:val="left"/>
        </w:tabs>
        <w:numPr>
          <w:ilvl w:val="0"/>
          <w:numId w:val="4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Какой частью речи является слово </w:t>
      </w:r>
      <w:r>
        <w:rPr>
          <w:rFonts w:ascii="Times New Roman" w:cs="Times New Roman" w:eastAsia="Times New Roman" w:hAnsi="Times New Roman"/>
          <w:sz w:val="24"/>
          <w:szCs w:val="24"/>
          <w:i w:val="1"/>
          <w:iCs w:val="1"/>
          <w:color w:val="auto"/>
        </w:rPr>
        <w:t>глазей</w:t>
      </w:r>
      <w:r>
        <w:rPr>
          <w:rFonts w:ascii="Times New Roman" w:cs="Times New Roman" w:eastAsia="Times New Roman" w:hAnsi="Times New Roman"/>
          <w:sz w:val="24"/>
          <w:szCs w:val="24"/>
          <w:color w:val="auto"/>
        </w:rPr>
        <w:t xml:space="preserve"> в данном контексте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Приведите один пример подобной словообразовательной модели из русского литературного языка</w:t>
      </w:r>
      <w:r>
        <w:rPr>
          <w:rFonts w:ascii="Times New Roman" w:cs="Times New Roman" w:eastAsia="Times New Roman" w:hAnsi="Times New Roman"/>
          <w:sz w:val="24"/>
          <w:szCs w:val="24"/>
          <w:color w:val="auto"/>
        </w:rPr>
        <w:t>.</w:t>
      </w:r>
    </w:p>
    <w:p>
      <w:pPr>
        <w:spacing w:after="0" w:line="10" w:lineRule="exact"/>
        <w:rPr>
          <w:rFonts w:ascii="Times New Roman" w:cs="Times New Roman" w:eastAsia="Times New Roman" w:hAnsi="Times New Roman"/>
          <w:sz w:val="24"/>
          <w:szCs w:val="24"/>
          <w:color w:val="auto"/>
        </w:rPr>
      </w:pPr>
    </w:p>
    <w:p>
      <w:pPr>
        <w:ind w:left="1220" w:hanging="250"/>
        <w:spacing w:after="0"/>
        <w:tabs>
          <w:tab w:leader="none" w:pos="1220" w:val="left"/>
        </w:tabs>
        <w:numPr>
          <w:ilvl w:val="0"/>
          <w:numId w:val="4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Объясните значения подчѐркнутых слов </w:t>
      </w:r>
      <w:r>
        <w:rPr>
          <w:rFonts w:ascii="Times New Roman" w:cs="Times New Roman" w:eastAsia="Times New Roman" w:hAnsi="Times New Roman"/>
          <w:sz w:val="24"/>
          <w:szCs w:val="24"/>
          <w:i w:val="1"/>
          <w:iCs w:val="1"/>
          <w:color w:val="auto"/>
        </w:rPr>
        <w:t>варенье</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i w:val="1"/>
          <w:iCs w:val="1"/>
          <w:color w:val="auto"/>
        </w:rPr>
        <w:t>прохлажденье</w:t>
      </w:r>
      <w:r>
        <w:rPr>
          <w:rFonts w:ascii="Times New Roman" w:cs="Times New Roman" w:eastAsia="Times New Roman" w:hAnsi="Times New Roman"/>
          <w:sz w:val="24"/>
          <w:szCs w:val="24"/>
          <w:color w:val="auto"/>
        </w:rPr>
        <w:t>.</w:t>
      </w:r>
    </w:p>
    <w:p>
      <w:pPr>
        <w:spacing w:after="0" w:line="2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Прочитайте предложения со словом </w:t>
      </w:r>
      <w:r>
        <w:rPr>
          <w:rFonts w:ascii="Times New Roman" w:cs="Times New Roman" w:eastAsia="Times New Roman" w:hAnsi="Times New Roman"/>
          <w:sz w:val="24"/>
          <w:szCs w:val="24"/>
          <w:i w:val="1"/>
          <w:iCs w:val="1"/>
          <w:color w:val="auto"/>
        </w:rPr>
        <w:t>два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Какие оттенки смысла оно выражает</w:t>
      </w:r>
    </w:p>
    <w:p>
      <w:pPr>
        <w:spacing w:after="0" w:line="149" w:lineRule="exact"/>
        <w:rPr>
          <w:sz w:val="20"/>
          <w:szCs w:val="20"/>
          <w:color w:val="auto"/>
        </w:rPr>
      </w:pPr>
    </w:p>
    <w:p>
      <w:pPr>
        <w:ind w:left="260" w:firstLine="2"/>
        <w:spacing w:after="0" w:line="350" w:lineRule="auto"/>
        <w:tabs>
          <w:tab w:leader="none" w:pos="433" w:val="left"/>
        </w:tabs>
        <w:numPr>
          <w:ilvl w:val="0"/>
          <w:numId w:val="4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данных примерах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Определите эти значения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каких примерах слово </w:t>
      </w:r>
      <w:r>
        <w:rPr>
          <w:rFonts w:ascii="Times New Roman" w:cs="Times New Roman" w:eastAsia="Times New Roman" w:hAnsi="Times New Roman"/>
          <w:sz w:val="24"/>
          <w:szCs w:val="24"/>
          <w:i w:val="1"/>
          <w:iCs w:val="1"/>
          <w:color w:val="auto"/>
        </w:rPr>
        <w:t>два</w:t>
      </w:r>
      <w:r>
        <w:rPr>
          <w:rFonts w:ascii="Times New Roman" w:cs="Times New Roman" w:eastAsia="Times New Roman" w:hAnsi="Times New Roman"/>
          <w:sz w:val="24"/>
          <w:szCs w:val="24"/>
          <w:color w:val="auto"/>
        </w:rPr>
        <w:t xml:space="preserve"> выражает сходные значения</w:t>
      </w:r>
      <w:r>
        <w:rPr>
          <w:rFonts w:ascii="Times New Roman" w:cs="Times New Roman" w:eastAsia="Times New Roman" w:hAnsi="Times New Roman"/>
          <w:sz w:val="24"/>
          <w:szCs w:val="24"/>
          <w:color w:val="auto"/>
        </w:rPr>
        <w:t>?</w:t>
      </w:r>
    </w:p>
    <w:p>
      <w:pPr>
        <w:spacing w:after="0" w:line="11" w:lineRule="exact"/>
        <w:rPr>
          <w:rFonts w:ascii="Times New Roman" w:cs="Times New Roman" w:eastAsia="Times New Roman" w:hAnsi="Times New Roman"/>
          <w:sz w:val="24"/>
          <w:szCs w:val="24"/>
          <w:color w:val="auto"/>
        </w:rPr>
      </w:pPr>
    </w:p>
    <w:p>
      <w:pPr>
        <w:ind w:left="1220" w:hanging="250"/>
        <w:spacing w:after="0"/>
        <w:tabs>
          <w:tab w:leader="none" w:pos="1220" w:val="left"/>
        </w:tabs>
        <w:numPr>
          <w:ilvl w:val="1"/>
          <w:numId w:val="4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Школа находится в двух шагах от дома</w:t>
      </w:r>
      <w:r>
        <w:rPr>
          <w:rFonts w:ascii="Times New Roman" w:cs="Times New Roman" w:eastAsia="Times New Roman" w:hAnsi="Times New Roman"/>
          <w:sz w:val="24"/>
          <w:szCs w:val="24"/>
          <w:color w:val="auto"/>
        </w:rPr>
        <w:t>.</w:t>
      </w:r>
    </w:p>
    <w:p>
      <w:pPr>
        <w:spacing w:after="0" w:line="139" w:lineRule="exact"/>
        <w:rPr>
          <w:rFonts w:ascii="Times New Roman" w:cs="Times New Roman" w:eastAsia="Times New Roman" w:hAnsi="Times New Roman"/>
          <w:sz w:val="24"/>
          <w:szCs w:val="24"/>
          <w:color w:val="auto"/>
        </w:rPr>
      </w:pPr>
    </w:p>
    <w:p>
      <w:pPr>
        <w:ind w:left="1220" w:hanging="250"/>
        <w:spacing w:after="0"/>
        <w:tabs>
          <w:tab w:leader="none" w:pos="1220" w:val="left"/>
        </w:tabs>
        <w:numPr>
          <w:ilvl w:val="1"/>
          <w:numId w:val="4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Я сделал два шага вперѐд</w:t>
      </w:r>
      <w:r>
        <w:rPr>
          <w:rFonts w:ascii="Times New Roman" w:cs="Times New Roman" w:eastAsia="Times New Roman" w:hAnsi="Times New Roman"/>
          <w:sz w:val="24"/>
          <w:szCs w:val="24"/>
          <w:color w:val="auto"/>
        </w:rPr>
        <w:t>.</w:t>
      </w:r>
    </w:p>
    <w:p>
      <w:pPr>
        <w:spacing w:after="0" w:line="136" w:lineRule="exact"/>
        <w:rPr>
          <w:rFonts w:ascii="Times New Roman" w:cs="Times New Roman" w:eastAsia="Times New Roman" w:hAnsi="Times New Roman"/>
          <w:sz w:val="24"/>
          <w:szCs w:val="24"/>
          <w:color w:val="auto"/>
        </w:rPr>
      </w:pPr>
    </w:p>
    <w:p>
      <w:pPr>
        <w:ind w:left="1220" w:hanging="250"/>
        <w:spacing w:after="0"/>
        <w:tabs>
          <w:tab w:leader="none" w:pos="1220" w:val="left"/>
        </w:tabs>
        <w:numPr>
          <w:ilvl w:val="1"/>
          <w:numId w:val="4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Матч состоится через два часа</w:t>
      </w:r>
      <w:r>
        <w:rPr>
          <w:rFonts w:ascii="Times New Roman" w:cs="Times New Roman" w:eastAsia="Times New Roman" w:hAnsi="Times New Roman"/>
          <w:sz w:val="24"/>
          <w:szCs w:val="24"/>
          <w:color w:val="auto"/>
        </w:rPr>
        <w:t>.</w:t>
      </w:r>
    </w:p>
    <w:p>
      <w:pPr>
        <w:spacing w:after="0" w:line="139" w:lineRule="exact"/>
        <w:rPr>
          <w:rFonts w:ascii="Times New Roman" w:cs="Times New Roman" w:eastAsia="Times New Roman" w:hAnsi="Times New Roman"/>
          <w:sz w:val="24"/>
          <w:szCs w:val="24"/>
          <w:color w:val="auto"/>
        </w:rPr>
      </w:pPr>
    </w:p>
    <w:p>
      <w:pPr>
        <w:ind w:left="1220" w:hanging="250"/>
        <w:spacing w:after="0"/>
        <w:tabs>
          <w:tab w:leader="none" w:pos="1220" w:val="left"/>
        </w:tabs>
        <w:numPr>
          <w:ilvl w:val="1"/>
          <w:numId w:val="4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Матч состоится в два часа</w:t>
      </w:r>
      <w:r>
        <w:rPr>
          <w:rFonts w:ascii="Times New Roman" w:cs="Times New Roman" w:eastAsia="Times New Roman" w:hAnsi="Times New Roman"/>
          <w:sz w:val="24"/>
          <w:szCs w:val="24"/>
          <w:color w:val="auto"/>
        </w:rPr>
        <w:t>.</w:t>
      </w:r>
    </w:p>
    <w:p>
      <w:pPr>
        <w:spacing w:after="0" w:line="136" w:lineRule="exact"/>
        <w:rPr>
          <w:rFonts w:ascii="Times New Roman" w:cs="Times New Roman" w:eastAsia="Times New Roman" w:hAnsi="Times New Roman"/>
          <w:sz w:val="24"/>
          <w:szCs w:val="24"/>
          <w:color w:val="auto"/>
        </w:rPr>
      </w:pPr>
    </w:p>
    <w:p>
      <w:pPr>
        <w:ind w:left="1220" w:hanging="250"/>
        <w:spacing w:after="0"/>
        <w:tabs>
          <w:tab w:leader="none" w:pos="1220" w:val="left"/>
        </w:tabs>
        <w:numPr>
          <w:ilvl w:val="1"/>
          <w:numId w:val="4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Ждать осталось часа два</w:t>
      </w:r>
      <w:r>
        <w:rPr>
          <w:rFonts w:ascii="Times New Roman" w:cs="Times New Roman" w:eastAsia="Times New Roman" w:hAnsi="Times New Roman"/>
          <w:sz w:val="24"/>
          <w:szCs w:val="24"/>
          <w:color w:val="auto"/>
        </w:rPr>
        <w:t>.</w:t>
      </w:r>
    </w:p>
    <w:p>
      <w:pPr>
        <w:spacing w:after="0" w:line="139" w:lineRule="exact"/>
        <w:rPr>
          <w:rFonts w:ascii="Times New Roman" w:cs="Times New Roman" w:eastAsia="Times New Roman" w:hAnsi="Times New Roman"/>
          <w:sz w:val="24"/>
          <w:szCs w:val="24"/>
          <w:color w:val="auto"/>
        </w:rPr>
      </w:pPr>
    </w:p>
    <w:p>
      <w:pPr>
        <w:ind w:left="1220" w:hanging="250"/>
        <w:spacing w:after="0"/>
        <w:tabs>
          <w:tab w:leader="none" w:pos="1220" w:val="left"/>
        </w:tabs>
        <w:numPr>
          <w:ilvl w:val="1"/>
          <w:numId w:val="4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Матч закончился со счѐтом два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ноль</w:t>
      </w:r>
      <w:r>
        <w:rPr>
          <w:rFonts w:ascii="Times New Roman" w:cs="Times New Roman" w:eastAsia="Times New Roman" w:hAnsi="Times New Roman"/>
          <w:sz w:val="24"/>
          <w:szCs w:val="24"/>
          <w:color w:val="auto"/>
        </w:rPr>
        <w:t>.</w:t>
      </w:r>
    </w:p>
    <w:p>
      <w:pPr>
        <w:spacing w:after="0" w:line="136" w:lineRule="exact"/>
        <w:rPr>
          <w:rFonts w:ascii="Times New Roman" w:cs="Times New Roman" w:eastAsia="Times New Roman" w:hAnsi="Times New Roman"/>
          <w:sz w:val="24"/>
          <w:szCs w:val="24"/>
          <w:color w:val="auto"/>
        </w:rPr>
      </w:pPr>
    </w:p>
    <w:p>
      <w:pPr>
        <w:ind w:left="1220" w:hanging="250"/>
        <w:spacing w:after="0"/>
        <w:tabs>
          <w:tab w:leader="none" w:pos="1220" w:val="left"/>
        </w:tabs>
        <w:numPr>
          <w:ilvl w:val="1"/>
          <w:numId w:val="4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Выполнил контрольную работу номер два</w:t>
      </w:r>
      <w:r>
        <w:rPr>
          <w:rFonts w:ascii="Times New Roman" w:cs="Times New Roman" w:eastAsia="Times New Roman" w:hAnsi="Times New Roman"/>
          <w:sz w:val="24"/>
          <w:szCs w:val="24"/>
          <w:color w:val="auto"/>
        </w:rPr>
        <w:t>.</w:t>
      </w:r>
    </w:p>
    <w:p>
      <w:pPr>
        <w:spacing w:after="0" w:line="139" w:lineRule="exact"/>
        <w:rPr>
          <w:rFonts w:ascii="Times New Roman" w:cs="Times New Roman" w:eastAsia="Times New Roman" w:hAnsi="Times New Roman"/>
          <w:sz w:val="24"/>
          <w:szCs w:val="24"/>
          <w:color w:val="auto"/>
        </w:rPr>
      </w:pPr>
    </w:p>
    <w:p>
      <w:pPr>
        <w:ind w:left="1220" w:hanging="250"/>
        <w:spacing w:after="0"/>
        <w:tabs>
          <w:tab w:leader="none" w:pos="1220" w:val="left"/>
        </w:tabs>
        <w:numPr>
          <w:ilvl w:val="1"/>
          <w:numId w:val="4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Написал контрольную на два</w:t>
      </w:r>
      <w:r>
        <w:rPr>
          <w:rFonts w:ascii="Times New Roman" w:cs="Times New Roman" w:eastAsia="Times New Roman" w:hAnsi="Times New Roman"/>
          <w:sz w:val="24"/>
          <w:szCs w:val="24"/>
          <w:color w:val="auto"/>
        </w:rPr>
        <w:t>.</w:t>
      </w:r>
    </w:p>
    <w:p>
      <w:pPr>
        <w:spacing w:after="0" w:line="137" w:lineRule="exact"/>
        <w:rPr>
          <w:rFonts w:ascii="Times New Roman" w:cs="Times New Roman" w:eastAsia="Times New Roman" w:hAnsi="Times New Roman"/>
          <w:sz w:val="24"/>
          <w:szCs w:val="24"/>
          <w:color w:val="auto"/>
        </w:rPr>
      </w:pPr>
    </w:p>
    <w:p>
      <w:pPr>
        <w:ind w:left="1220" w:hanging="250"/>
        <w:spacing w:after="0"/>
        <w:tabs>
          <w:tab w:leader="none" w:pos="1220" w:val="left"/>
        </w:tabs>
        <w:numPr>
          <w:ilvl w:val="1"/>
          <w:numId w:val="4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Если к трѐм прибавить два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получится пять</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9620"/>
          </w:cols>
          <w:pgMar w:left="1440" w:top="1440" w:right="846" w:bottom="150" w:gutter="0" w:footer="0" w:header="0"/>
          <w:type w:val="continuous"/>
        </w:sectPr>
      </w:pPr>
    </w:p>
    <w:p>
      <w:pPr>
        <w:spacing w:after="0" w:line="25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i w:val="1"/>
          <w:iCs w:val="1"/>
          <w:color w:val="auto"/>
        </w:rPr>
        <w:t>От языка к тексту</w:t>
      </w:r>
    </w:p>
    <w:p>
      <w:pPr>
        <w:spacing w:after="0" w:line="26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Здесь моделируется активная речевая деятельность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процесс письма с целью выражения и сообщения мысли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Исходным условием являются правила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закономерности языка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свойства языковых единиц</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Требуется применить эти сведения к анализу предложенных фактов речи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этом случае также следует выделить две возможные группы заданий</w:t>
      </w:r>
      <w:r>
        <w:rPr>
          <w:rFonts w:ascii="Times New Roman" w:cs="Times New Roman" w:eastAsia="Times New Roman" w:hAnsi="Times New Roman"/>
          <w:sz w:val="24"/>
          <w:szCs w:val="24"/>
          <w:color w:val="auto"/>
        </w:rPr>
        <w:t>.</w:t>
      </w:r>
    </w:p>
    <w:p>
      <w:pPr>
        <w:spacing w:after="0" w:line="295" w:lineRule="exact"/>
        <w:rPr>
          <w:sz w:val="20"/>
          <w:szCs w:val="20"/>
          <w:color w:val="auto"/>
        </w:rPr>
      </w:pPr>
    </w:p>
    <w:p>
      <w:pPr>
        <w:jc w:val="both"/>
        <w:ind w:left="260" w:firstLine="710"/>
        <w:spacing w:after="0" w:line="354" w:lineRule="auto"/>
        <w:tabs>
          <w:tab w:leader="none" w:pos="1302" w:val="left"/>
        </w:tabs>
        <w:numPr>
          <w:ilvl w:val="0"/>
          <w:numId w:val="46"/>
        </w:numPr>
        <w:rPr>
          <w:rFonts w:ascii="Times New Roman" w:cs="Times New Roman" w:eastAsia="Times New Roman" w:hAnsi="Times New Roman"/>
          <w:sz w:val="24"/>
          <w:szCs w:val="24"/>
          <w:i w:val="1"/>
          <w:iCs w:val="1"/>
          <w:color w:val="auto"/>
        </w:rPr>
      </w:pPr>
      <w:r>
        <w:rPr>
          <w:rFonts w:ascii="Times New Roman" w:cs="Times New Roman" w:eastAsia="Times New Roman" w:hAnsi="Times New Roman"/>
          <w:sz w:val="24"/>
          <w:szCs w:val="24"/>
          <w:i w:val="1"/>
          <w:iCs w:val="1"/>
          <w:color w:val="auto"/>
        </w:rPr>
        <w:t xml:space="preserve">От правил и </w:t>
      </w:r>
      <w:r>
        <w:rPr>
          <w:rFonts w:ascii="Times New Roman" w:cs="Times New Roman" w:eastAsia="Times New Roman" w:hAnsi="Times New Roman"/>
          <w:sz w:val="24"/>
          <w:szCs w:val="24"/>
          <w:i w:val="1"/>
          <w:iCs w:val="1"/>
          <w:u w:val="single" w:color="auto"/>
          <w:color w:val="auto"/>
        </w:rPr>
        <w:t>с</w:t>
      </w:r>
      <w:r>
        <w:rPr>
          <w:rFonts w:ascii="Times New Roman" w:cs="Times New Roman" w:eastAsia="Times New Roman" w:hAnsi="Times New Roman"/>
          <w:sz w:val="24"/>
          <w:szCs w:val="24"/>
          <w:i w:val="1"/>
          <w:iCs w:val="1"/>
          <w:color w:val="auto"/>
        </w:rPr>
        <w:t>т</w:t>
      </w:r>
      <w:r>
        <w:rPr>
          <w:rFonts w:ascii="Times New Roman" w:cs="Times New Roman" w:eastAsia="Times New Roman" w:hAnsi="Times New Roman"/>
          <w:sz w:val="24"/>
          <w:szCs w:val="24"/>
          <w:i w:val="1"/>
          <w:iCs w:val="1"/>
          <w:u w:val="single" w:color="auto"/>
          <w:color w:val="auto"/>
        </w:rPr>
        <w:t>рук</w:t>
      </w:r>
      <w:r>
        <w:rPr>
          <w:rFonts w:ascii="Times New Roman" w:cs="Times New Roman" w:eastAsia="Times New Roman" w:hAnsi="Times New Roman"/>
          <w:sz w:val="24"/>
          <w:szCs w:val="24"/>
          <w:i w:val="1"/>
          <w:iCs w:val="1"/>
          <w:color w:val="auto"/>
        </w:rPr>
        <w:t>т</w:t>
      </w:r>
      <w:r>
        <w:rPr>
          <w:rFonts w:ascii="Times New Roman" w:cs="Times New Roman" w:eastAsia="Times New Roman" w:hAnsi="Times New Roman"/>
          <w:sz w:val="24"/>
          <w:szCs w:val="24"/>
          <w:i w:val="1"/>
          <w:iCs w:val="1"/>
          <w:u w:val="single" w:color="auto"/>
          <w:color w:val="auto"/>
        </w:rPr>
        <w:t>ур</w:t>
      </w:r>
      <w:r>
        <w:rPr>
          <w:rFonts w:ascii="Times New Roman" w:cs="Times New Roman" w:eastAsia="Times New Roman" w:hAnsi="Times New Roman"/>
          <w:sz w:val="24"/>
          <w:szCs w:val="24"/>
          <w:i w:val="1"/>
          <w:iCs w:val="1"/>
          <w:color w:val="auto"/>
        </w:rPr>
        <w:t xml:space="preserve">ы </w:t>
      </w:r>
      <w:r>
        <w:rPr>
          <w:rFonts w:ascii="Times New Roman" w:cs="Times New Roman" w:eastAsia="Times New Roman" w:hAnsi="Times New Roman"/>
          <w:sz w:val="24"/>
          <w:szCs w:val="24"/>
          <w:i w:val="1"/>
          <w:iCs w:val="1"/>
          <w:u w:val="single" w:color="auto"/>
          <w:color w:val="auto"/>
        </w:rPr>
        <w:t>язы</w:t>
      </w:r>
      <w:r>
        <w:rPr>
          <w:rFonts w:ascii="Times New Roman" w:cs="Times New Roman" w:eastAsia="Times New Roman" w:hAnsi="Times New Roman"/>
          <w:sz w:val="24"/>
          <w:szCs w:val="24"/>
          <w:i w:val="1"/>
          <w:iCs w:val="1"/>
          <w:color w:val="auto"/>
        </w:rPr>
        <w:t xml:space="preserve">ка к </w:t>
      </w:r>
      <w:r>
        <w:rPr>
          <w:rFonts w:ascii="Times New Roman" w:cs="Times New Roman" w:eastAsia="Times New Roman" w:hAnsi="Times New Roman"/>
          <w:sz w:val="24"/>
          <w:szCs w:val="24"/>
          <w:i w:val="1"/>
          <w:iCs w:val="1"/>
          <w:u w:val="single" w:color="auto"/>
          <w:color w:val="auto"/>
        </w:rPr>
        <w:t>ко</w:t>
      </w:r>
      <w:r>
        <w:rPr>
          <w:rFonts w:ascii="Times New Roman" w:cs="Times New Roman" w:eastAsia="Times New Roman" w:hAnsi="Times New Roman"/>
          <w:sz w:val="24"/>
          <w:szCs w:val="24"/>
          <w:i w:val="1"/>
          <w:iCs w:val="1"/>
          <w:color w:val="auto"/>
        </w:rPr>
        <w:t>нкр</w:t>
      </w:r>
      <w:r>
        <w:rPr>
          <w:rFonts w:ascii="Times New Roman" w:cs="Times New Roman" w:eastAsia="Times New Roman" w:hAnsi="Times New Roman"/>
          <w:sz w:val="24"/>
          <w:szCs w:val="24"/>
          <w:i w:val="1"/>
          <w:iCs w:val="1"/>
          <w:u w:val="single" w:color="auto"/>
          <w:color w:val="auto"/>
        </w:rPr>
        <w:t>е</w:t>
      </w:r>
      <w:r>
        <w:rPr>
          <w:rFonts w:ascii="Times New Roman" w:cs="Times New Roman" w:eastAsia="Times New Roman" w:hAnsi="Times New Roman"/>
          <w:sz w:val="24"/>
          <w:szCs w:val="24"/>
          <w:i w:val="1"/>
          <w:iCs w:val="1"/>
          <w:color w:val="auto"/>
        </w:rPr>
        <w:t>т</w:t>
      </w:r>
      <w:r>
        <w:rPr>
          <w:rFonts w:ascii="Times New Roman" w:cs="Times New Roman" w:eastAsia="Times New Roman" w:hAnsi="Times New Roman"/>
          <w:sz w:val="24"/>
          <w:szCs w:val="24"/>
          <w:i w:val="1"/>
          <w:iCs w:val="1"/>
          <w:u w:val="single" w:color="auto"/>
          <w:color w:val="auto"/>
        </w:rPr>
        <w:t>н</w:t>
      </w:r>
      <w:r>
        <w:rPr>
          <w:rFonts w:ascii="Times New Roman" w:cs="Times New Roman" w:eastAsia="Times New Roman" w:hAnsi="Times New Roman"/>
          <w:sz w:val="24"/>
          <w:szCs w:val="24"/>
          <w:i w:val="1"/>
          <w:iCs w:val="1"/>
          <w:color w:val="auto"/>
        </w:rPr>
        <w:t>ому ф</w:t>
      </w:r>
      <w:r>
        <w:rPr>
          <w:rFonts w:ascii="Times New Roman" w:cs="Times New Roman" w:eastAsia="Times New Roman" w:hAnsi="Times New Roman"/>
          <w:sz w:val="24"/>
          <w:szCs w:val="24"/>
          <w:i w:val="1"/>
          <w:iCs w:val="1"/>
          <w:u w:val="single" w:color="auto"/>
          <w:color w:val="auto"/>
        </w:rPr>
        <w:t>ак</w:t>
      </w:r>
      <w:r>
        <w:rPr>
          <w:rFonts w:ascii="Times New Roman" w:cs="Times New Roman" w:eastAsia="Times New Roman" w:hAnsi="Times New Roman"/>
          <w:sz w:val="24"/>
          <w:szCs w:val="24"/>
          <w:i w:val="1"/>
          <w:iCs w:val="1"/>
          <w:color w:val="auto"/>
        </w:rPr>
        <w:t>ту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Такой тип заданий</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соответствует процессу говорения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обычной речи подобным же образом факт языка преобразуется в факт речи</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824230</wp:posOffset>
                </wp:positionH>
                <wp:positionV relativeFrom="paragraph">
                  <wp:posOffset>-625475</wp:posOffset>
                </wp:positionV>
                <wp:extent cx="12700" cy="1270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10" o:spid="_x0000_s1035" style="position:absolute;margin-left:64.9pt;margin-top:-49.2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852170</wp:posOffset>
                </wp:positionH>
                <wp:positionV relativeFrom="paragraph">
                  <wp:posOffset>-625475</wp:posOffset>
                </wp:positionV>
                <wp:extent cx="17780" cy="1270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11" o:spid="_x0000_s1036" style="position:absolute;margin-left:67.1pt;margin-top:-49.24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925195</wp:posOffset>
                </wp:positionH>
                <wp:positionV relativeFrom="paragraph">
                  <wp:posOffset>-625475</wp:posOffset>
                </wp:positionV>
                <wp:extent cx="18415" cy="1270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2" o:spid="_x0000_s1037" style="position:absolute;margin-left:72.85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961390</wp:posOffset>
                </wp:positionH>
                <wp:positionV relativeFrom="paragraph">
                  <wp:posOffset>-625475</wp:posOffset>
                </wp:positionV>
                <wp:extent cx="18415" cy="1270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3" o:spid="_x0000_s1038" style="position:absolute;margin-left:75.7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998220</wp:posOffset>
                </wp:positionH>
                <wp:positionV relativeFrom="paragraph">
                  <wp:posOffset>-625475</wp:posOffset>
                </wp:positionV>
                <wp:extent cx="18415" cy="1270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4" o:spid="_x0000_s1039" style="position:absolute;margin-left:78.6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1035050</wp:posOffset>
                </wp:positionH>
                <wp:positionV relativeFrom="paragraph">
                  <wp:posOffset>-625475</wp:posOffset>
                </wp:positionV>
                <wp:extent cx="17780" cy="1270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15" o:spid="_x0000_s1040" style="position:absolute;margin-left:81.5pt;margin-top:-49.24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1071245</wp:posOffset>
                </wp:positionH>
                <wp:positionV relativeFrom="paragraph">
                  <wp:posOffset>-625475</wp:posOffset>
                </wp:positionV>
                <wp:extent cx="18415" cy="1270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6" o:spid="_x0000_s1041" style="position:absolute;margin-left:84.35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1108075</wp:posOffset>
                </wp:positionH>
                <wp:positionV relativeFrom="paragraph">
                  <wp:posOffset>-625475</wp:posOffset>
                </wp:positionV>
                <wp:extent cx="18415" cy="1270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7" o:spid="_x0000_s1042" style="position:absolute;margin-left:87.25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1144270</wp:posOffset>
                </wp:positionH>
                <wp:positionV relativeFrom="paragraph">
                  <wp:posOffset>-625475</wp:posOffset>
                </wp:positionV>
                <wp:extent cx="18415" cy="1270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8" o:spid="_x0000_s1043" style="position:absolute;margin-left:90.1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1217295</wp:posOffset>
                </wp:positionH>
                <wp:positionV relativeFrom="paragraph">
                  <wp:posOffset>-625475</wp:posOffset>
                </wp:positionV>
                <wp:extent cx="18415" cy="1270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9" o:spid="_x0000_s1044" style="position:absolute;margin-left:95.85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1290955</wp:posOffset>
                </wp:positionH>
                <wp:positionV relativeFrom="paragraph">
                  <wp:posOffset>-625475</wp:posOffset>
                </wp:positionV>
                <wp:extent cx="18415" cy="1270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0" o:spid="_x0000_s1045" style="position:absolute;margin-left:101.65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1363980</wp:posOffset>
                </wp:positionH>
                <wp:positionV relativeFrom="paragraph">
                  <wp:posOffset>-625475</wp:posOffset>
                </wp:positionV>
                <wp:extent cx="18415" cy="1270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1" o:spid="_x0000_s1046" style="position:absolute;margin-left:107.4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1437005</wp:posOffset>
                </wp:positionH>
                <wp:positionV relativeFrom="paragraph">
                  <wp:posOffset>-625475</wp:posOffset>
                </wp:positionV>
                <wp:extent cx="18415" cy="1270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2" o:spid="_x0000_s1047" style="position:absolute;margin-left:113.15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1510665</wp:posOffset>
                </wp:positionH>
                <wp:positionV relativeFrom="paragraph">
                  <wp:posOffset>-625475</wp:posOffset>
                </wp:positionV>
                <wp:extent cx="18415" cy="1270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3" o:spid="_x0000_s1048" style="position:absolute;margin-left:118.95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1547495</wp:posOffset>
                </wp:positionH>
                <wp:positionV relativeFrom="paragraph">
                  <wp:posOffset>-625475</wp:posOffset>
                </wp:positionV>
                <wp:extent cx="17780" cy="1270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24" o:spid="_x0000_s1049" style="position:absolute;margin-left:121.85pt;margin-top:-49.24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1583690</wp:posOffset>
                </wp:positionH>
                <wp:positionV relativeFrom="paragraph">
                  <wp:posOffset>-625475</wp:posOffset>
                </wp:positionV>
                <wp:extent cx="18415" cy="1270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5" o:spid="_x0000_s1050" style="position:absolute;margin-left:124.7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1620520</wp:posOffset>
                </wp:positionH>
                <wp:positionV relativeFrom="paragraph">
                  <wp:posOffset>-625475</wp:posOffset>
                </wp:positionV>
                <wp:extent cx="18415" cy="1270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6" o:spid="_x0000_s1051" style="position:absolute;margin-left:127.6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1656715</wp:posOffset>
                </wp:positionH>
                <wp:positionV relativeFrom="paragraph">
                  <wp:posOffset>-625475</wp:posOffset>
                </wp:positionV>
                <wp:extent cx="18415" cy="1270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7" o:spid="_x0000_s1052" style="position:absolute;margin-left:130.45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1693545</wp:posOffset>
                </wp:positionH>
                <wp:positionV relativeFrom="paragraph">
                  <wp:posOffset>-625475</wp:posOffset>
                </wp:positionV>
                <wp:extent cx="18415" cy="1270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8" o:spid="_x0000_s1053" style="position:absolute;margin-left:133.35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1730375</wp:posOffset>
                </wp:positionH>
                <wp:positionV relativeFrom="paragraph">
                  <wp:posOffset>-625475</wp:posOffset>
                </wp:positionV>
                <wp:extent cx="17780" cy="1270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29" o:spid="_x0000_s1054" style="position:absolute;margin-left:136.25pt;margin-top:-49.24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1766570</wp:posOffset>
                </wp:positionH>
                <wp:positionV relativeFrom="paragraph">
                  <wp:posOffset>-625475</wp:posOffset>
                </wp:positionV>
                <wp:extent cx="18415" cy="1270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30" o:spid="_x0000_s1055" style="position:absolute;margin-left:139.1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1803400</wp:posOffset>
                </wp:positionH>
                <wp:positionV relativeFrom="paragraph">
                  <wp:posOffset>-625475</wp:posOffset>
                </wp:positionV>
                <wp:extent cx="18415" cy="1270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31" o:spid="_x0000_s1056" style="position:absolute;margin-left:142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1876425</wp:posOffset>
                </wp:positionH>
                <wp:positionV relativeFrom="paragraph">
                  <wp:posOffset>-625475</wp:posOffset>
                </wp:positionV>
                <wp:extent cx="18415" cy="1270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32" o:spid="_x0000_s1057" style="position:absolute;margin-left:147.75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1913255</wp:posOffset>
                </wp:positionH>
                <wp:positionV relativeFrom="paragraph">
                  <wp:posOffset>-625475</wp:posOffset>
                </wp:positionV>
                <wp:extent cx="17780" cy="1270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33" o:spid="_x0000_s1058" style="position:absolute;margin-left:150.65pt;margin-top:-49.24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1986280</wp:posOffset>
                </wp:positionH>
                <wp:positionV relativeFrom="paragraph">
                  <wp:posOffset>-625475</wp:posOffset>
                </wp:positionV>
                <wp:extent cx="18415" cy="1270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34" o:spid="_x0000_s1059" style="position:absolute;margin-left:156.4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2059305</wp:posOffset>
                </wp:positionH>
                <wp:positionV relativeFrom="paragraph">
                  <wp:posOffset>-625475</wp:posOffset>
                </wp:positionV>
                <wp:extent cx="18415" cy="1270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35" o:spid="_x0000_s1060" style="position:absolute;margin-left:162.15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2132330</wp:posOffset>
                </wp:positionH>
                <wp:positionV relativeFrom="paragraph">
                  <wp:posOffset>-625475</wp:posOffset>
                </wp:positionV>
                <wp:extent cx="18415" cy="1270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36" o:spid="_x0000_s1061" style="position:absolute;margin-left:167.9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2205355</wp:posOffset>
                </wp:positionH>
                <wp:positionV relativeFrom="paragraph">
                  <wp:posOffset>-625475</wp:posOffset>
                </wp:positionV>
                <wp:extent cx="18415" cy="1270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37" o:spid="_x0000_s1062" style="position:absolute;margin-left:173.65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2242185</wp:posOffset>
                </wp:positionH>
                <wp:positionV relativeFrom="paragraph">
                  <wp:posOffset>-625475</wp:posOffset>
                </wp:positionV>
                <wp:extent cx="18415" cy="1270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38" o:spid="_x0000_s1063" style="position:absolute;margin-left:176.55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2315210</wp:posOffset>
                </wp:positionH>
                <wp:positionV relativeFrom="paragraph">
                  <wp:posOffset>-625475</wp:posOffset>
                </wp:positionV>
                <wp:extent cx="18415" cy="1270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39" o:spid="_x0000_s1064" style="position:absolute;margin-left:182.3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2388235</wp:posOffset>
                </wp:positionH>
                <wp:positionV relativeFrom="paragraph">
                  <wp:posOffset>-625475</wp:posOffset>
                </wp:positionV>
                <wp:extent cx="18415" cy="1270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40" o:spid="_x0000_s1065" style="position:absolute;margin-left:188.05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2461895</wp:posOffset>
                </wp:positionH>
                <wp:positionV relativeFrom="paragraph">
                  <wp:posOffset>-625475</wp:posOffset>
                </wp:positionV>
                <wp:extent cx="17780" cy="1270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41" o:spid="_x0000_s1066" style="position:absolute;margin-left:193.85pt;margin-top:-49.24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2498090</wp:posOffset>
                </wp:positionH>
                <wp:positionV relativeFrom="paragraph">
                  <wp:posOffset>-625475</wp:posOffset>
                </wp:positionV>
                <wp:extent cx="18415" cy="1270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42" o:spid="_x0000_s1067" style="position:absolute;margin-left:196.7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2534920</wp:posOffset>
                </wp:positionH>
                <wp:positionV relativeFrom="paragraph">
                  <wp:posOffset>-625475</wp:posOffset>
                </wp:positionV>
                <wp:extent cx="17780" cy="1270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43" o:spid="_x0000_s1068" style="position:absolute;margin-left:199.6pt;margin-top:-49.24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2571115</wp:posOffset>
                </wp:positionH>
                <wp:positionV relativeFrom="paragraph">
                  <wp:posOffset>-625475</wp:posOffset>
                </wp:positionV>
                <wp:extent cx="18415" cy="1270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44" o:spid="_x0000_s1069" style="position:absolute;margin-left:202.45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2607945</wp:posOffset>
                </wp:positionH>
                <wp:positionV relativeFrom="paragraph">
                  <wp:posOffset>-625475</wp:posOffset>
                </wp:positionV>
                <wp:extent cx="18415" cy="1270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45" o:spid="_x0000_s1070" style="position:absolute;margin-left:205.35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2644775</wp:posOffset>
                </wp:positionH>
                <wp:positionV relativeFrom="paragraph">
                  <wp:posOffset>-625475</wp:posOffset>
                </wp:positionV>
                <wp:extent cx="17780" cy="1270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46" o:spid="_x0000_s1071" style="position:absolute;margin-left:208.25pt;margin-top:-49.24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2717800</wp:posOffset>
                </wp:positionH>
                <wp:positionV relativeFrom="paragraph">
                  <wp:posOffset>-625475</wp:posOffset>
                </wp:positionV>
                <wp:extent cx="18415" cy="1270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47" o:spid="_x0000_s1072" style="position:absolute;margin-left:214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2790825</wp:posOffset>
                </wp:positionH>
                <wp:positionV relativeFrom="paragraph">
                  <wp:posOffset>-625475</wp:posOffset>
                </wp:positionV>
                <wp:extent cx="18415" cy="1270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48" o:spid="_x0000_s1073" style="position:absolute;margin-left:219.75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2863850</wp:posOffset>
                </wp:positionH>
                <wp:positionV relativeFrom="paragraph">
                  <wp:posOffset>-625475</wp:posOffset>
                </wp:positionV>
                <wp:extent cx="18415" cy="1270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49" o:spid="_x0000_s1074" style="position:absolute;margin-left:225.5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2900680</wp:posOffset>
                </wp:positionH>
                <wp:positionV relativeFrom="paragraph">
                  <wp:posOffset>-625475</wp:posOffset>
                </wp:positionV>
                <wp:extent cx="18415" cy="1270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50" o:spid="_x0000_s1075" style="position:absolute;margin-left:228.4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2973705</wp:posOffset>
                </wp:positionH>
                <wp:positionV relativeFrom="paragraph">
                  <wp:posOffset>-625475</wp:posOffset>
                </wp:positionV>
                <wp:extent cx="18415" cy="1270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51" o:spid="_x0000_s1076" style="position:absolute;margin-left:234.15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3010535</wp:posOffset>
                </wp:positionH>
                <wp:positionV relativeFrom="paragraph">
                  <wp:posOffset>-625475</wp:posOffset>
                </wp:positionV>
                <wp:extent cx="17780" cy="1270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52" o:spid="_x0000_s1077" style="position:absolute;margin-left:237.05pt;margin-top:-49.24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3046730</wp:posOffset>
                </wp:positionH>
                <wp:positionV relativeFrom="paragraph">
                  <wp:posOffset>-625475</wp:posOffset>
                </wp:positionV>
                <wp:extent cx="18415" cy="1270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53" o:spid="_x0000_s1078" style="position:absolute;margin-left:239.9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3083560</wp:posOffset>
                </wp:positionH>
                <wp:positionV relativeFrom="paragraph">
                  <wp:posOffset>-625475</wp:posOffset>
                </wp:positionV>
                <wp:extent cx="18415" cy="1270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54" o:spid="_x0000_s1079" style="position:absolute;margin-left:242.8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3120390</wp:posOffset>
                </wp:positionH>
                <wp:positionV relativeFrom="paragraph">
                  <wp:posOffset>-625475</wp:posOffset>
                </wp:positionV>
                <wp:extent cx="18415" cy="1270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55" o:spid="_x0000_s1080" style="position:absolute;margin-left:245.7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3156585</wp:posOffset>
                </wp:positionH>
                <wp:positionV relativeFrom="paragraph">
                  <wp:posOffset>-625475</wp:posOffset>
                </wp:positionV>
                <wp:extent cx="18415" cy="1270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56" o:spid="_x0000_s1081" style="position:absolute;margin-left:248.55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3193415</wp:posOffset>
                </wp:positionH>
                <wp:positionV relativeFrom="paragraph">
                  <wp:posOffset>-625475</wp:posOffset>
                </wp:positionV>
                <wp:extent cx="18415" cy="1270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57" o:spid="_x0000_s1082" style="position:absolute;margin-left:251.45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3230245</wp:posOffset>
                </wp:positionH>
                <wp:positionV relativeFrom="paragraph">
                  <wp:posOffset>-625475</wp:posOffset>
                </wp:positionV>
                <wp:extent cx="17780" cy="1270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58" o:spid="_x0000_s1083" style="position:absolute;margin-left:254.35pt;margin-top:-49.24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3266440</wp:posOffset>
                </wp:positionH>
                <wp:positionV relativeFrom="paragraph">
                  <wp:posOffset>-625475</wp:posOffset>
                </wp:positionV>
                <wp:extent cx="18415" cy="1270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59" o:spid="_x0000_s1084" style="position:absolute;margin-left:257.2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3339465</wp:posOffset>
                </wp:positionH>
                <wp:positionV relativeFrom="paragraph">
                  <wp:posOffset>-625475</wp:posOffset>
                </wp:positionV>
                <wp:extent cx="18415" cy="1270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60" o:spid="_x0000_s1085" style="position:absolute;margin-left:262.95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3413125</wp:posOffset>
                </wp:positionH>
                <wp:positionV relativeFrom="paragraph">
                  <wp:posOffset>-625475</wp:posOffset>
                </wp:positionV>
                <wp:extent cx="17780" cy="1270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61" o:spid="_x0000_s1086" style="position:absolute;margin-left:268.75pt;margin-top:-49.24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3449320</wp:posOffset>
                </wp:positionH>
                <wp:positionV relativeFrom="paragraph">
                  <wp:posOffset>-625475</wp:posOffset>
                </wp:positionV>
                <wp:extent cx="18415" cy="1270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62" o:spid="_x0000_s1087" style="position:absolute;margin-left:271.6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3522345</wp:posOffset>
                </wp:positionH>
                <wp:positionV relativeFrom="paragraph">
                  <wp:posOffset>-625475</wp:posOffset>
                </wp:positionV>
                <wp:extent cx="18415" cy="1270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63" o:spid="_x0000_s1088" style="position:absolute;margin-left:277.35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3596005</wp:posOffset>
                </wp:positionH>
                <wp:positionV relativeFrom="paragraph">
                  <wp:posOffset>-625475</wp:posOffset>
                </wp:positionV>
                <wp:extent cx="17780" cy="1270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64" o:spid="_x0000_s1089" style="position:absolute;margin-left:283.15pt;margin-top:-49.24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3705225</wp:posOffset>
                </wp:positionH>
                <wp:positionV relativeFrom="paragraph">
                  <wp:posOffset>-625475</wp:posOffset>
                </wp:positionV>
                <wp:extent cx="18415" cy="1270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65" o:spid="_x0000_s1090" style="position:absolute;margin-left:291.75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3742055</wp:posOffset>
                </wp:positionH>
                <wp:positionV relativeFrom="paragraph">
                  <wp:posOffset>-625475</wp:posOffset>
                </wp:positionV>
                <wp:extent cx="18415" cy="1270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66" o:spid="_x0000_s1091" style="position:absolute;margin-left:294.65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3815080</wp:posOffset>
                </wp:positionH>
                <wp:positionV relativeFrom="paragraph">
                  <wp:posOffset>-625475</wp:posOffset>
                </wp:positionV>
                <wp:extent cx="18415" cy="1270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67" o:spid="_x0000_s1092" style="position:absolute;margin-left:300.4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3888105</wp:posOffset>
                </wp:positionH>
                <wp:positionV relativeFrom="paragraph">
                  <wp:posOffset>-625475</wp:posOffset>
                </wp:positionV>
                <wp:extent cx="18415" cy="1270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68" o:spid="_x0000_s1093" style="position:absolute;margin-left:306.15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3924935</wp:posOffset>
                </wp:positionH>
                <wp:positionV relativeFrom="paragraph">
                  <wp:posOffset>-625475</wp:posOffset>
                </wp:positionV>
                <wp:extent cx="18415" cy="1270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69" o:spid="_x0000_s1094" style="position:absolute;margin-left:309.05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3997960</wp:posOffset>
                </wp:positionH>
                <wp:positionV relativeFrom="paragraph">
                  <wp:posOffset>-625475</wp:posOffset>
                </wp:positionV>
                <wp:extent cx="18415" cy="1270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70" o:spid="_x0000_s1095" style="position:absolute;margin-left:314.8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4070985</wp:posOffset>
                </wp:positionH>
                <wp:positionV relativeFrom="paragraph">
                  <wp:posOffset>-625475</wp:posOffset>
                </wp:positionV>
                <wp:extent cx="18415" cy="1270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71" o:spid="_x0000_s1096" style="position:absolute;margin-left:320.55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4107815</wp:posOffset>
                </wp:positionH>
                <wp:positionV relativeFrom="paragraph">
                  <wp:posOffset>-625475</wp:posOffset>
                </wp:positionV>
                <wp:extent cx="18415" cy="1270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72" o:spid="_x0000_s1097" style="position:absolute;margin-left:323.45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4144645</wp:posOffset>
                </wp:positionH>
                <wp:positionV relativeFrom="paragraph">
                  <wp:posOffset>-625475</wp:posOffset>
                </wp:positionV>
                <wp:extent cx="17780" cy="1270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73" o:spid="_x0000_s1098" style="position:absolute;margin-left:326.35pt;margin-top:-49.24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4180840</wp:posOffset>
                </wp:positionH>
                <wp:positionV relativeFrom="paragraph">
                  <wp:posOffset>-625475</wp:posOffset>
                </wp:positionV>
                <wp:extent cx="18415" cy="1270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74" o:spid="_x0000_s1099" style="position:absolute;margin-left:329.2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4217670</wp:posOffset>
                </wp:positionH>
                <wp:positionV relativeFrom="paragraph">
                  <wp:posOffset>-625475</wp:posOffset>
                </wp:positionV>
                <wp:extent cx="18415" cy="1270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75" o:spid="_x0000_s1100" style="position:absolute;margin-left:332.1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4253865</wp:posOffset>
                </wp:positionH>
                <wp:positionV relativeFrom="paragraph">
                  <wp:posOffset>-625475</wp:posOffset>
                </wp:positionV>
                <wp:extent cx="18415" cy="1270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76" o:spid="_x0000_s1101" style="position:absolute;margin-left:334.95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4327525</wp:posOffset>
                </wp:positionH>
                <wp:positionV relativeFrom="paragraph">
                  <wp:posOffset>-625475</wp:posOffset>
                </wp:positionV>
                <wp:extent cx="17780" cy="1270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77" o:spid="_x0000_s1102" style="position:absolute;margin-left:340.75pt;margin-top:-49.24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4400550</wp:posOffset>
                </wp:positionH>
                <wp:positionV relativeFrom="paragraph">
                  <wp:posOffset>-625475</wp:posOffset>
                </wp:positionV>
                <wp:extent cx="18415" cy="1270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78" o:spid="_x0000_s1103" style="position:absolute;margin-left:346.5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4473575</wp:posOffset>
                </wp:positionH>
                <wp:positionV relativeFrom="paragraph">
                  <wp:posOffset>-625475</wp:posOffset>
                </wp:positionV>
                <wp:extent cx="18415" cy="1270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79" o:spid="_x0000_s1104" style="position:absolute;margin-left:352.25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4510405</wp:posOffset>
                </wp:positionH>
                <wp:positionV relativeFrom="paragraph">
                  <wp:posOffset>-625475</wp:posOffset>
                </wp:positionV>
                <wp:extent cx="17780" cy="1270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80" o:spid="_x0000_s1105" style="position:absolute;margin-left:355.15pt;margin-top:-49.24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4583430</wp:posOffset>
                </wp:positionH>
                <wp:positionV relativeFrom="paragraph">
                  <wp:posOffset>-625475</wp:posOffset>
                </wp:positionV>
                <wp:extent cx="18415" cy="1270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81" o:spid="_x0000_s1106" style="position:absolute;margin-left:360.9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4619625</wp:posOffset>
                </wp:positionH>
                <wp:positionV relativeFrom="paragraph">
                  <wp:posOffset>-625475</wp:posOffset>
                </wp:positionV>
                <wp:extent cx="18415" cy="1270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82" o:spid="_x0000_s1107" style="position:absolute;margin-left:363.75pt;margin-top:-49.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4656455</wp:posOffset>
                </wp:positionH>
                <wp:positionV relativeFrom="paragraph">
                  <wp:posOffset>-625475</wp:posOffset>
                </wp:positionV>
                <wp:extent cx="12065" cy="1270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000000"/>
                        </a:solidFill>
                      </wps:spPr>
                      <wps:bodyPr/>
                    </wps:wsp>
                  </a:graphicData>
                </a:graphic>
              </wp:anchor>
            </w:drawing>
          </mc:Choice>
          <mc:Fallback>
            <w:pict>
              <v:rect id="Shape 83" o:spid="_x0000_s1108" style="position:absolute;margin-left:366.65pt;margin-top:-49.2499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1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Замените иноязычные слова </w:t>
      </w:r>
      <w:r>
        <w:rPr>
          <w:rFonts w:ascii="Times New Roman" w:cs="Times New Roman" w:eastAsia="Times New Roman" w:hAnsi="Times New Roman"/>
          <w:sz w:val="24"/>
          <w:szCs w:val="24"/>
          <w:i w:val="1"/>
          <w:iCs w:val="1"/>
          <w:color w:val="auto"/>
        </w:rPr>
        <w:t>антитеза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секьюрити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имитация</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форс</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мажор</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паритет</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кредо</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брифинг </w:t>
      </w:r>
      <w:r>
        <w:rPr>
          <w:rFonts w:ascii="Times New Roman" w:cs="Times New Roman" w:eastAsia="Times New Roman" w:hAnsi="Times New Roman"/>
          <w:sz w:val="24"/>
          <w:szCs w:val="24"/>
          <w:color w:val="auto"/>
        </w:rPr>
        <w:t>русскими синонимами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Составьте по одному предложению</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 данными заимствованными словами</w:t>
      </w:r>
      <w:r>
        <w:rPr>
          <w:rFonts w:ascii="Times New Roman" w:cs="Times New Roman" w:eastAsia="Times New Roman" w:hAnsi="Times New Roman"/>
          <w:sz w:val="24"/>
          <w:szCs w:val="24"/>
          <w:color w:val="auto"/>
        </w:rPr>
        <w:t>.</w:t>
      </w:r>
    </w:p>
    <w:p>
      <w:pPr>
        <w:spacing w:after="0" w:line="142"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Объясните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чем различаются значения прилагательных </w:t>
      </w:r>
      <w:r>
        <w:rPr>
          <w:rFonts w:ascii="Times New Roman" w:cs="Times New Roman" w:eastAsia="Times New Roman" w:hAnsi="Times New Roman"/>
          <w:sz w:val="24"/>
          <w:szCs w:val="24"/>
          <w:i w:val="1"/>
          <w:iCs w:val="1"/>
          <w:color w:val="auto"/>
        </w:rPr>
        <w:t>земной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земельный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 xml:space="preserve">земляной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i w:val="1"/>
          <w:iCs w:val="1"/>
          <w:color w:val="auto"/>
        </w:rPr>
        <w:t xml:space="preserve"> землистый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Свой ответ постройте в виде кратких словарных статей</w:t>
      </w:r>
      <w:r>
        <w:rPr>
          <w:rFonts w:ascii="Times New Roman" w:cs="Times New Roman" w:eastAsia="Times New Roman" w:hAnsi="Times New Roman"/>
          <w:sz w:val="24"/>
          <w:szCs w:val="24"/>
          <w:color w:val="auto"/>
        </w:rPr>
        <w:t>.</w:t>
      </w:r>
    </w:p>
    <w:p>
      <w:pPr>
        <w:spacing w:after="0" w:line="304" w:lineRule="exact"/>
        <w:rPr>
          <w:sz w:val="20"/>
          <w:szCs w:val="20"/>
          <w:color w:val="auto"/>
        </w:rPr>
      </w:pPr>
    </w:p>
    <w:p>
      <w:pPr>
        <w:ind w:left="260" w:firstLine="710"/>
        <w:spacing w:after="0" w:line="348" w:lineRule="auto"/>
        <w:tabs>
          <w:tab w:leader="none" w:pos="1326" w:val="left"/>
        </w:tabs>
        <w:numPr>
          <w:ilvl w:val="0"/>
          <w:numId w:val="47"/>
        </w:numPr>
        <w:rPr>
          <w:rFonts w:ascii="Times New Roman" w:cs="Times New Roman" w:eastAsia="Times New Roman" w:hAnsi="Times New Roman"/>
          <w:sz w:val="24"/>
          <w:szCs w:val="24"/>
          <w:i w:val="1"/>
          <w:iCs w:val="1"/>
          <w:color w:val="auto"/>
        </w:rPr>
      </w:pPr>
      <w:r>
        <w:rPr>
          <w:rFonts w:ascii="Times New Roman" w:cs="Times New Roman" w:eastAsia="Times New Roman" w:hAnsi="Times New Roman"/>
          <w:sz w:val="24"/>
          <w:szCs w:val="24"/>
          <w:i w:val="1"/>
          <w:iCs w:val="1"/>
          <w:u w:val="single" w:color="auto"/>
          <w:color w:val="auto"/>
        </w:rPr>
        <w:t>О</w:t>
      </w:r>
      <w:r>
        <w:rPr>
          <w:rFonts w:ascii="Times New Roman" w:cs="Times New Roman" w:eastAsia="Times New Roman" w:hAnsi="Times New Roman"/>
          <w:sz w:val="24"/>
          <w:szCs w:val="24"/>
          <w:i w:val="1"/>
          <w:iCs w:val="1"/>
          <w:color w:val="auto"/>
        </w:rPr>
        <w:t xml:space="preserve">т </w:t>
      </w:r>
      <w:r>
        <w:rPr>
          <w:rFonts w:ascii="Times New Roman" w:cs="Times New Roman" w:eastAsia="Times New Roman" w:hAnsi="Times New Roman"/>
          <w:sz w:val="24"/>
          <w:szCs w:val="24"/>
          <w:i w:val="1"/>
          <w:iCs w:val="1"/>
          <w:u w:val="single" w:color="auto"/>
          <w:color w:val="auto"/>
        </w:rPr>
        <w:t>сис</w:t>
      </w:r>
      <w:r>
        <w:rPr>
          <w:rFonts w:ascii="Times New Roman" w:cs="Times New Roman" w:eastAsia="Times New Roman" w:hAnsi="Times New Roman"/>
          <w:sz w:val="24"/>
          <w:szCs w:val="24"/>
          <w:i w:val="1"/>
          <w:iCs w:val="1"/>
          <w:color w:val="auto"/>
        </w:rPr>
        <w:t>т</w:t>
      </w:r>
      <w:r>
        <w:rPr>
          <w:rFonts w:ascii="Times New Roman" w:cs="Times New Roman" w:eastAsia="Times New Roman" w:hAnsi="Times New Roman"/>
          <w:sz w:val="24"/>
          <w:szCs w:val="24"/>
          <w:i w:val="1"/>
          <w:iCs w:val="1"/>
          <w:u w:val="single" w:color="auto"/>
          <w:color w:val="auto"/>
        </w:rPr>
        <w:t>ем</w:t>
      </w:r>
      <w:r>
        <w:rPr>
          <w:rFonts w:ascii="Times New Roman" w:cs="Times New Roman" w:eastAsia="Times New Roman" w:hAnsi="Times New Roman"/>
          <w:sz w:val="24"/>
          <w:szCs w:val="24"/>
          <w:i w:val="1"/>
          <w:iCs w:val="1"/>
          <w:color w:val="auto"/>
        </w:rPr>
        <w:t xml:space="preserve">ы </w:t>
      </w:r>
      <w:r>
        <w:rPr>
          <w:rFonts w:ascii="Times New Roman" w:cs="Times New Roman" w:eastAsia="Times New Roman" w:hAnsi="Times New Roman"/>
          <w:sz w:val="24"/>
          <w:szCs w:val="24"/>
          <w:i w:val="1"/>
          <w:iCs w:val="1"/>
          <w:u w:val="single" w:color="auto"/>
          <w:color w:val="auto"/>
        </w:rPr>
        <w:t>язы</w:t>
      </w:r>
      <w:r>
        <w:rPr>
          <w:rFonts w:ascii="Times New Roman" w:cs="Times New Roman" w:eastAsia="Times New Roman" w:hAnsi="Times New Roman"/>
          <w:sz w:val="24"/>
          <w:szCs w:val="24"/>
          <w:i w:val="1"/>
          <w:iCs w:val="1"/>
          <w:color w:val="auto"/>
        </w:rPr>
        <w:t>ка к т</w:t>
      </w:r>
      <w:r>
        <w:rPr>
          <w:rFonts w:ascii="Times New Roman" w:cs="Times New Roman" w:eastAsia="Times New Roman" w:hAnsi="Times New Roman"/>
          <w:sz w:val="24"/>
          <w:szCs w:val="24"/>
          <w:i w:val="1"/>
          <w:iCs w:val="1"/>
          <w:u w:val="single" w:color="auto"/>
          <w:color w:val="auto"/>
        </w:rPr>
        <w:t>ек</w:t>
      </w:r>
      <w:r>
        <w:rPr>
          <w:rFonts w:ascii="Times New Roman" w:cs="Times New Roman" w:eastAsia="Times New Roman" w:hAnsi="Times New Roman"/>
          <w:sz w:val="24"/>
          <w:szCs w:val="24"/>
          <w:i w:val="1"/>
          <w:iCs w:val="1"/>
          <w:color w:val="auto"/>
        </w:rPr>
        <w:t>с</w:t>
      </w:r>
      <w:r>
        <w:rPr>
          <w:rFonts w:ascii="Times New Roman" w:cs="Times New Roman" w:eastAsia="Times New Roman" w:hAnsi="Times New Roman"/>
          <w:sz w:val="24"/>
          <w:szCs w:val="24"/>
          <w:i w:val="1"/>
          <w:iCs w:val="1"/>
          <w:u w:val="single" w:color="auto"/>
          <w:color w:val="auto"/>
        </w:rPr>
        <w:t>т</w:t>
      </w:r>
      <w:r>
        <w:rPr>
          <w:rFonts w:ascii="Times New Roman" w:cs="Times New Roman" w:eastAsia="Times New Roman" w:hAnsi="Times New Roman"/>
          <w:sz w:val="24"/>
          <w:szCs w:val="24"/>
          <w:i w:val="1"/>
          <w:iCs w:val="1"/>
          <w:color w:val="auto"/>
        </w:rPr>
        <w:t>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Задания такого типа предполагают выбор</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из предложенного ряда языковых единиц одной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наиболее уместной в тексте</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852170</wp:posOffset>
                </wp:positionH>
                <wp:positionV relativeFrom="paragraph">
                  <wp:posOffset>-358140</wp:posOffset>
                </wp:positionV>
                <wp:extent cx="17780" cy="1270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84" o:spid="_x0000_s1109" style="position:absolute;margin-left:67.1pt;margin-top:-28.1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925195</wp:posOffset>
                </wp:positionH>
                <wp:positionV relativeFrom="paragraph">
                  <wp:posOffset>-358140</wp:posOffset>
                </wp:positionV>
                <wp:extent cx="18415" cy="1270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85" o:spid="_x0000_s1110" style="position:absolute;margin-left:72.85pt;margin-top:-28.1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961390</wp:posOffset>
                </wp:positionH>
                <wp:positionV relativeFrom="paragraph">
                  <wp:posOffset>-358140</wp:posOffset>
                </wp:positionV>
                <wp:extent cx="18415" cy="1270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86" o:spid="_x0000_s1111" style="position:absolute;margin-left:75.7pt;margin-top:-28.1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998220</wp:posOffset>
                </wp:positionH>
                <wp:positionV relativeFrom="paragraph">
                  <wp:posOffset>-358140</wp:posOffset>
                </wp:positionV>
                <wp:extent cx="18415" cy="1270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87" o:spid="_x0000_s1112" style="position:absolute;margin-left:78.6pt;margin-top:-28.1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1035050</wp:posOffset>
                </wp:positionH>
                <wp:positionV relativeFrom="paragraph">
                  <wp:posOffset>-358140</wp:posOffset>
                </wp:positionV>
                <wp:extent cx="17780" cy="1270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88" o:spid="_x0000_s1113" style="position:absolute;margin-left:81.5pt;margin-top:-28.1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1071245</wp:posOffset>
                </wp:positionH>
                <wp:positionV relativeFrom="paragraph">
                  <wp:posOffset>-358140</wp:posOffset>
                </wp:positionV>
                <wp:extent cx="18415" cy="1270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89" o:spid="_x0000_s1114" style="position:absolute;margin-left:84.35pt;margin-top:-28.1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1108075</wp:posOffset>
                </wp:positionH>
                <wp:positionV relativeFrom="paragraph">
                  <wp:posOffset>-358140</wp:posOffset>
                </wp:positionV>
                <wp:extent cx="18415" cy="1270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90" o:spid="_x0000_s1115" style="position:absolute;margin-left:87.25pt;margin-top:-28.1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1144270</wp:posOffset>
                </wp:positionH>
                <wp:positionV relativeFrom="paragraph">
                  <wp:posOffset>-358140</wp:posOffset>
                </wp:positionV>
                <wp:extent cx="18415" cy="1270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91" o:spid="_x0000_s1116" style="position:absolute;margin-left:90.1pt;margin-top:-28.1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1217295</wp:posOffset>
                </wp:positionH>
                <wp:positionV relativeFrom="paragraph">
                  <wp:posOffset>-358140</wp:posOffset>
                </wp:positionV>
                <wp:extent cx="18415" cy="1270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92" o:spid="_x0000_s1117" style="position:absolute;margin-left:95.85pt;margin-top:-28.1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1290955</wp:posOffset>
                </wp:positionH>
                <wp:positionV relativeFrom="paragraph">
                  <wp:posOffset>-358140</wp:posOffset>
                </wp:positionV>
                <wp:extent cx="18415" cy="1270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93" o:spid="_x0000_s1118" style="position:absolute;margin-left:101.65pt;margin-top:-28.1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1363980</wp:posOffset>
                </wp:positionH>
                <wp:positionV relativeFrom="paragraph">
                  <wp:posOffset>-358140</wp:posOffset>
                </wp:positionV>
                <wp:extent cx="18415" cy="1270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94" o:spid="_x0000_s1119" style="position:absolute;margin-left:107.4pt;margin-top:-28.1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1400810</wp:posOffset>
                </wp:positionH>
                <wp:positionV relativeFrom="paragraph">
                  <wp:posOffset>-358140</wp:posOffset>
                </wp:positionV>
                <wp:extent cx="17780" cy="1270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95" o:spid="_x0000_s1120" style="position:absolute;margin-left:110.3pt;margin-top:-28.1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1473835</wp:posOffset>
                </wp:positionH>
                <wp:positionV relativeFrom="paragraph">
                  <wp:posOffset>-358140</wp:posOffset>
                </wp:positionV>
                <wp:extent cx="18415" cy="1270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96" o:spid="_x0000_s1121" style="position:absolute;margin-left:116.05pt;margin-top:-28.1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1547495</wp:posOffset>
                </wp:positionH>
                <wp:positionV relativeFrom="paragraph">
                  <wp:posOffset>-358140</wp:posOffset>
                </wp:positionV>
                <wp:extent cx="17780" cy="1270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97" o:spid="_x0000_s1122" style="position:absolute;margin-left:121.85pt;margin-top:-28.1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1620520</wp:posOffset>
                </wp:positionH>
                <wp:positionV relativeFrom="paragraph">
                  <wp:posOffset>-358140</wp:posOffset>
                </wp:positionV>
                <wp:extent cx="18415" cy="1270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98" o:spid="_x0000_s1123" style="position:absolute;margin-left:127.6pt;margin-top:-28.1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1656715</wp:posOffset>
                </wp:positionH>
                <wp:positionV relativeFrom="paragraph">
                  <wp:posOffset>-358140</wp:posOffset>
                </wp:positionV>
                <wp:extent cx="18415" cy="1270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99" o:spid="_x0000_s1124" style="position:absolute;margin-left:130.45pt;margin-top:-28.1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1693545</wp:posOffset>
                </wp:positionH>
                <wp:positionV relativeFrom="paragraph">
                  <wp:posOffset>-358140</wp:posOffset>
                </wp:positionV>
                <wp:extent cx="18415" cy="1270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00" o:spid="_x0000_s1125" style="position:absolute;margin-left:133.35pt;margin-top:-28.1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1730375</wp:posOffset>
                </wp:positionH>
                <wp:positionV relativeFrom="paragraph">
                  <wp:posOffset>-358140</wp:posOffset>
                </wp:positionV>
                <wp:extent cx="17780" cy="1270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101" o:spid="_x0000_s1126" style="position:absolute;margin-left:136.25pt;margin-top:-28.1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1766570</wp:posOffset>
                </wp:positionH>
                <wp:positionV relativeFrom="paragraph">
                  <wp:posOffset>-358140</wp:posOffset>
                </wp:positionV>
                <wp:extent cx="18415" cy="1270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02" o:spid="_x0000_s1127" style="position:absolute;margin-left:139.1pt;margin-top:-28.1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1803400</wp:posOffset>
                </wp:positionH>
                <wp:positionV relativeFrom="paragraph">
                  <wp:posOffset>-358140</wp:posOffset>
                </wp:positionV>
                <wp:extent cx="18415" cy="1270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03" o:spid="_x0000_s1128" style="position:absolute;margin-left:142pt;margin-top:-28.1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1839595</wp:posOffset>
                </wp:positionH>
                <wp:positionV relativeFrom="paragraph">
                  <wp:posOffset>-358140</wp:posOffset>
                </wp:positionV>
                <wp:extent cx="18415" cy="1270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04" o:spid="_x0000_s1129" style="position:absolute;margin-left:144.85pt;margin-top:-28.1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1913255</wp:posOffset>
                </wp:positionH>
                <wp:positionV relativeFrom="paragraph">
                  <wp:posOffset>-358140</wp:posOffset>
                </wp:positionV>
                <wp:extent cx="17780" cy="1270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105" o:spid="_x0000_s1130" style="position:absolute;margin-left:150.65pt;margin-top:-28.1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1986280</wp:posOffset>
                </wp:positionH>
                <wp:positionV relativeFrom="paragraph">
                  <wp:posOffset>-358140</wp:posOffset>
                </wp:positionV>
                <wp:extent cx="18415" cy="1270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06" o:spid="_x0000_s1131" style="position:absolute;margin-left:156.4pt;margin-top:-28.1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2059305</wp:posOffset>
                </wp:positionH>
                <wp:positionV relativeFrom="paragraph">
                  <wp:posOffset>-358140</wp:posOffset>
                </wp:positionV>
                <wp:extent cx="18415" cy="1270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07" o:spid="_x0000_s1132" style="position:absolute;margin-left:162.15pt;margin-top:-28.1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2096135</wp:posOffset>
                </wp:positionH>
                <wp:positionV relativeFrom="paragraph">
                  <wp:posOffset>-358140</wp:posOffset>
                </wp:positionV>
                <wp:extent cx="17780" cy="1270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108" o:spid="_x0000_s1133" style="position:absolute;margin-left:165.05pt;margin-top:-28.1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2169160</wp:posOffset>
                </wp:positionH>
                <wp:positionV relativeFrom="paragraph">
                  <wp:posOffset>-358140</wp:posOffset>
                </wp:positionV>
                <wp:extent cx="18415" cy="1270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09" o:spid="_x0000_s1134" style="position:absolute;margin-left:170.8pt;margin-top:-28.1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2205355</wp:posOffset>
                </wp:positionH>
                <wp:positionV relativeFrom="paragraph">
                  <wp:posOffset>-358140</wp:posOffset>
                </wp:positionV>
                <wp:extent cx="18415" cy="1270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10" o:spid="_x0000_s1135" style="position:absolute;margin-left:173.65pt;margin-top:-28.1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2242185</wp:posOffset>
                </wp:positionH>
                <wp:positionV relativeFrom="paragraph">
                  <wp:posOffset>-358140</wp:posOffset>
                </wp:positionV>
                <wp:extent cx="18415" cy="1270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11" o:spid="_x0000_s1136" style="position:absolute;margin-left:176.55pt;margin-top:-28.1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2279015</wp:posOffset>
                </wp:positionH>
                <wp:positionV relativeFrom="paragraph">
                  <wp:posOffset>-358140</wp:posOffset>
                </wp:positionV>
                <wp:extent cx="17780" cy="1270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112" o:spid="_x0000_s1137" style="position:absolute;margin-left:179.45pt;margin-top:-28.1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2315210</wp:posOffset>
                </wp:positionH>
                <wp:positionV relativeFrom="paragraph">
                  <wp:posOffset>-358140</wp:posOffset>
                </wp:positionV>
                <wp:extent cx="18415" cy="1270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13" o:spid="_x0000_s1138" style="position:absolute;margin-left:182.3pt;margin-top:-28.1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2352040</wp:posOffset>
                </wp:positionH>
                <wp:positionV relativeFrom="paragraph">
                  <wp:posOffset>-358140</wp:posOffset>
                </wp:positionV>
                <wp:extent cx="18415" cy="1270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14" o:spid="_x0000_s1139" style="position:absolute;margin-left:185.2pt;margin-top:-28.1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2388235</wp:posOffset>
                </wp:positionH>
                <wp:positionV relativeFrom="paragraph">
                  <wp:posOffset>-358140</wp:posOffset>
                </wp:positionV>
                <wp:extent cx="18415" cy="1270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15" o:spid="_x0000_s1140" style="position:absolute;margin-left:188.05pt;margin-top:-28.1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2425065</wp:posOffset>
                </wp:positionH>
                <wp:positionV relativeFrom="paragraph">
                  <wp:posOffset>-358140</wp:posOffset>
                </wp:positionV>
                <wp:extent cx="18415" cy="1270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16" o:spid="_x0000_s1141" style="position:absolute;margin-left:190.95pt;margin-top:-28.1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2461895</wp:posOffset>
                </wp:positionH>
                <wp:positionV relativeFrom="paragraph">
                  <wp:posOffset>-358140</wp:posOffset>
                </wp:positionV>
                <wp:extent cx="17780" cy="1270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117" o:spid="_x0000_s1142" style="position:absolute;margin-left:193.85pt;margin-top:-28.1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2498090</wp:posOffset>
                </wp:positionH>
                <wp:positionV relativeFrom="paragraph">
                  <wp:posOffset>-358140</wp:posOffset>
                </wp:positionV>
                <wp:extent cx="18415" cy="1270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18" o:spid="_x0000_s1143" style="position:absolute;margin-left:196.7pt;margin-top:-28.1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2534920</wp:posOffset>
                </wp:positionH>
                <wp:positionV relativeFrom="paragraph">
                  <wp:posOffset>-358140</wp:posOffset>
                </wp:positionV>
                <wp:extent cx="17780" cy="1270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119" o:spid="_x0000_s1144" style="position:absolute;margin-left:199.6pt;margin-top:-28.1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2607945</wp:posOffset>
                </wp:positionH>
                <wp:positionV relativeFrom="paragraph">
                  <wp:posOffset>-358140</wp:posOffset>
                </wp:positionV>
                <wp:extent cx="18415" cy="1270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20" o:spid="_x0000_s1145" style="position:absolute;margin-left:205.35pt;margin-top:-28.1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2680970</wp:posOffset>
                </wp:positionH>
                <wp:positionV relativeFrom="paragraph">
                  <wp:posOffset>-358140</wp:posOffset>
                </wp:positionV>
                <wp:extent cx="18415" cy="1270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21" o:spid="_x0000_s1146" style="position:absolute;margin-left:211.1pt;margin-top:-28.1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2753995</wp:posOffset>
                </wp:positionH>
                <wp:positionV relativeFrom="paragraph">
                  <wp:posOffset>-358140</wp:posOffset>
                </wp:positionV>
                <wp:extent cx="18415" cy="1270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22" o:spid="_x0000_s1147" style="position:absolute;margin-left:216.85pt;margin-top:-28.1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2827655</wp:posOffset>
                </wp:positionH>
                <wp:positionV relativeFrom="paragraph">
                  <wp:posOffset>-358140</wp:posOffset>
                </wp:positionV>
                <wp:extent cx="17780" cy="1270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123" o:spid="_x0000_s1148" style="position:absolute;margin-left:222.65pt;margin-top:-28.1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2900680</wp:posOffset>
                </wp:positionH>
                <wp:positionV relativeFrom="paragraph">
                  <wp:posOffset>-358140</wp:posOffset>
                </wp:positionV>
                <wp:extent cx="18415" cy="1270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24" o:spid="_x0000_s1149" style="position:absolute;margin-left:228.4pt;margin-top:-28.1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2936875</wp:posOffset>
                </wp:positionH>
                <wp:positionV relativeFrom="paragraph">
                  <wp:posOffset>-358140</wp:posOffset>
                </wp:positionV>
                <wp:extent cx="18415" cy="1270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25" o:spid="_x0000_s1150" style="position:absolute;margin-left:231.25pt;margin-top:-28.1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2973705</wp:posOffset>
                </wp:positionH>
                <wp:positionV relativeFrom="paragraph">
                  <wp:posOffset>-358140</wp:posOffset>
                </wp:positionV>
                <wp:extent cx="18415" cy="1270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26" o:spid="_x0000_s1151" style="position:absolute;margin-left:234.15pt;margin-top:-28.1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Прочитайте текст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Вставьте вместо точек наиболее подходящее слово из тех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 даны в скобках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Какой из рядов слов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выделенных курсивом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является синонимическим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Докажите это</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35"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4"/>
          <w:szCs w:val="24"/>
          <w:color w:val="auto"/>
        </w:rPr>
        <w:t>И разговор зашел опять о войне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 Бонапарте и </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сегодняшних</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теперешних</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нынешних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генералах и</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официальных</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казѐнных</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государственных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людях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Старый</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князь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казалось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был убеждѐн не только в том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все теперешние деятели были мальчишки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сознававшие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улавливавшие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смекавшие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смыслившие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азбуки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воинского</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военного</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войскового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и государственного дела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и что Бонапарте был</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i w:val="1"/>
          <w:iCs w:val="1"/>
          <w:color w:val="auto"/>
        </w:rPr>
        <w:t>мелкий</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незначительный</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ничтожный</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мелкотравчатый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французишка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имевший</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i w:val="1"/>
          <w:iCs w:val="1"/>
          <w:color w:val="auto"/>
        </w:rPr>
        <w:t>удачу</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успех</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счастливый конец</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счастье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только потому</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что уже не было Потѐмкиных 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Суворовых противопоставить ему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он был убеждѐн даже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никаких политических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затруднений</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сложностей</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трудностей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не было в Европе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не было и войны</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а была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какая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то кукольная комедия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которую играли нынешние люди</w:t>
      </w:r>
      <w:r>
        <w:rPr>
          <w:rFonts w:ascii="Times New Roman" w:cs="Times New Roman" w:eastAsia="Times New Roman" w:hAnsi="Times New Roman"/>
          <w:sz w:val="24"/>
          <w:szCs w:val="24"/>
          <w:color w:val="auto"/>
        </w:rPr>
        <w:t>, … (</w:t>
      </w:r>
      <w:r>
        <w:rPr>
          <w:rFonts w:ascii="Times New Roman" w:cs="Times New Roman" w:eastAsia="Times New Roman" w:hAnsi="Times New Roman"/>
          <w:sz w:val="24"/>
          <w:szCs w:val="24"/>
          <w:i w:val="1"/>
          <w:iCs w:val="1"/>
          <w:color w:val="auto"/>
        </w:rPr>
        <w:t>симулируя</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прикидываясь</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притворяясь</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делая вид</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маскируясь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что делают дело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Князь Андрей</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 xml:space="preserve">весело </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сносил</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терпел</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переносил</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выдерживал</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переживал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насмешки отца над</w:t>
      </w:r>
    </w:p>
    <w:p>
      <w:pPr>
        <w:sectPr>
          <w:pgSz w:w="11900" w:h="16838" w:orient="portrait"/>
          <w:cols w:equalWidth="0" w:num="1">
            <w:col w:w="9620"/>
          </w:cols>
          <w:pgMar w:left="1440" w:top="1440" w:right="846" w:bottom="150" w:gutter="0" w:footer="0" w:header="0"/>
        </w:sectPr>
      </w:pPr>
    </w:p>
    <w:p>
      <w:pPr>
        <w:spacing w:after="0" w:line="20"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9620"/>
          </w:cols>
          <w:pgMar w:left="1440" w:top="1440" w:right="846" w:bottom="150" w:gutter="0" w:footer="0" w:header="0"/>
          <w:type w:val="continuous"/>
        </w:sectPr>
      </w:pP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новыми людьми и с видимою радостью </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вызывал</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провоцировал</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побуждал</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зажигал</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отца на разговор и слушал его</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Толстой</w:t>
      </w:r>
      <w:r>
        <w:rPr>
          <w:rFonts w:ascii="Times New Roman" w:cs="Times New Roman" w:eastAsia="Times New Roman" w:hAnsi="Times New Roman"/>
          <w:sz w:val="24"/>
          <w:szCs w:val="24"/>
          <w:color w:val="auto"/>
        </w:rPr>
        <w:t>)</w:t>
      </w:r>
    </w:p>
    <w:p>
      <w:pPr>
        <w:spacing w:after="0" w:line="38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i w:val="1"/>
          <w:iCs w:val="1"/>
          <w:color w:val="auto"/>
        </w:rPr>
        <w:t>От языковых фактов к системе языка</w:t>
      </w:r>
    </w:p>
    <w:p>
      <w:pPr>
        <w:spacing w:after="0" w:line="264" w:lineRule="exact"/>
        <w:rPr>
          <w:sz w:val="20"/>
          <w:szCs w:val="20"/>
          <w:color w:val="auto"/>
        </w:rPr>
      </w:pPr>
    </w:p>
    <w:p>
      <w:pPr>
        <w:jc w:val="both"/>
        <w:ind w:left="260" w:firstLine="710"/>
        <w:spacing w:after="0" w:line="357" w:lineRule="auto"/>
        <w:tabs>
          <w:tab w:leader="none" w:pos="1330" w:val="left"/>
        </w:tabs>
        <w:numPr>
          <w:ilvl w:val="0"/>
          <w:numId w:val="4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этом разделе могут быть представлены довольно разнородные задания структурно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лингвистического характера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Ответы на поставленные вопросы требуют аналитического подхода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понимания системных связей внутри языка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как находящихся на одном языковом уровне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и межуровневых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Задания этого типа можно разделить на две группы</w:t>
      </w:r>
      <w:r>
        <w:rPr>
          <w:rFonts w:ascii="Times New Roman" w:cs="Times New Roman" w:eastAsia="Times New Roman" w:hAnsi="Times New Roman"/>
          <w:sz w:val="24"/>
          <w:szCs w:val="24"/>
          <w:color w:val="auto"/>
        </w:rPr>
        <w:t>.</w:t>
      </w:r>
    </w:p>
    <w:p>
      <w:pPr>
        <w:spacing w:after="0" w:line="127" w:lineRule="exact"/>
        <w:rPr>
          <w:sz w:val="20"/>
          <w:szCs w:val="20"/>
          <w:color w:val="auto"/>
        </w:rPr>
      </w:pPr>
    </w:p>
    <w:p>
      <w:pPr>
        <w:ind w:left="1280" w:hanging="310"/>
        <w:spacing w:after="0"/>
        <w:tabs>
          <w:tab w:leader="none" w:pos="1280" w:val="left"/>
        </w:tabs>
        <w:numPr>
          <w:ilvl w:val="1"/>
          <w:numId w:val="49"/>
        </w:numPr>
        <w:rPr>
          <w:rFonts w:ascii="Times New Roman" w:cs="Times New Roman" w:eastAsia="Times New Roman" w:hAnsi="Times New Roman"/>
          <w:sz w:val="24"/>
          <w:szCs w:val="24"/>
          <w:i w:val="1"/>
          <w:iCs w:val="1"/>
          <w:color w:val="auto"/>
        </w:rPr>
      </w:pPr>
      <w:r>
        <w:rPr>
          <w:rFonts w:ascii="Times New Roman" w:cs="Times New Roman" w:eastAsia="Times New Roman" w:hAnsi="Times New Roman"/>
          <w:sz w:val="24"/>
          <w:szCs w:val="24"/>
          <w:i w:val="1"/>
          <w:iCs w:val="1"/>
          <w:color w:val="auto"/>
        </w:rPr>
        <w:t>П</w:t>
      </w:r>
      <w:r>
        <w:rPr>
          <w:rFonts w:ascii="Times New Roman" w:cs="Times New Roman" w:eastAsia="Times New Roman" w:hAnsi="Times New Roman"/>
          <w:sz w:val="24"/>
          <w:szCs w:val="24"/>
          <w:i w:val="1"/>
          <w:iCs w:val="1"/>
          <w:u w:val="single" w:color="auto"/>
          <w:color w:val="auto"/>
        </w:rPr>
        <w:t>оис</w:t>
      </w:r>
      <w:r>
        <w:rPr>
          <w:rFonts w:ascii="Times New Roman" w:cs="Times New Roman" w:eastAsia="Times New Roman" w:hAnsi="Times New Roman"/>
          <w:sz w:val="24"/>
          <w:szCs w:val="24"/>
          <w:i w:val="1"/>
          <w:iCs w:val="1"/>
          <w:color w:val="auto"/>
        </w:rPr>
        <w:t>к законо</w:t>
      </w:r>
      <w:r>
        <w:rPr>
          <w:rFonts w:ascii="Times New Roman" w:cs="Times New Roman" w:eastAsia="Times New Roman" w:hAnsi="Times New Roman"/>
          <w:sz w:val="24"/>
          <w:szCs w:val="24"/>
          <w:i w:val="1"/>
          <w:iCs w:val="1"/>
          <w:u w:val="single" w:color="auto"/>
          <w:color w:val="auto"/>
        </w:rPr>
        <w:t>м</w:t>
      </w:r>
      <w:r>
        <w:rPr>
          <w:rFonts w:ascii="Times New Roman" w:cs="Times New Roman" w:eastAsia="Times New Roman" w:hAnsi="Times New Roman"/>
          <w:sz w:val="24"/>
          <w:szCs w:val="24"/>
          <w:i w:val="1"/>
          <w:iCs w:val="1"/>
          <w:color w:val="auto"/>
        </w:rPr>
        <w:t>ернос</w:t>
      </w:r>
      <w:r>
        <w:rPr>
          <w:rFonts w:ascii="Times New Roman" w:cs="Times New Roman" w:eastAsia="Times New Roman" w:hAnsi="Times New Roman"/>
          <w:sz w:val="24"/>
          <w:szCs w:val="24"/>
          <w:i w:val="1"/>
          <w:iCs w:val="1"/>
          <w:u w:val="single" w:color="auto"/>
          <w:color w:val="auto"/>
        </w:rPr>
        <w:t>те</w:t>
      </w:r>
      <w:r>
        <w:rPr>
          <w:rFonts w:ascii="Times New Roman" w:cs="Times New Roman" w:eastAsia="Times New Roman" w:hAnsi="Times New Roman"/>
          <w:sz w:val="24"/>
          <w:szCs w:val="24"/>
          <w:i w:val="1"/>
          <w:iCs w:val="1"/>
          <w:color w:val="auto"/>
        </w:rPr>
        <w:t>й по да</w:t>
      </w:r>
      <w:r>
        <w:rPr>
          <w:rFonts w:ascii="Times New Roman" w:cs="Times New Roman" w:eastAsia="Times New Roman" w:hAnsi="Times New Roman"/>
          <w:sz w:val="24"/>
          <w:szCs w:val="24"/>
          <w:i w:val="1"/>
          <w:iCs w:val="1"/>
          <w:u w:val="single" w:color="auto"/>
          <w:color w:val="auto"/>
        </w:rPr>
        <w:t>нн</w:t>
      </w:r>
      <w:r>
        <w:rPr>
          <w:rFonts w:ascii="Times New Roman" w:cs="Times New Roman" w:eastAsia="Times New Roman" w:hAnsi="Times New Roman"/>
          <w:sz w:val="24"/>
          <w:szCs w:val="24"/>
          <w:i w:val="1"/>
          <w:iCs w:val="1"/>
          <w:color w:val="auto"/>
        </w:rPr>
        <w:t>ым при</w:t>
      </w:r>
      <w:r>
        <w:rPr>
          <w:rFonts w:ascii="Times New Roman" w:cs="Times New Roman" w:eastAsia="Times New Roman" w:hAnsi="Times New Roman"/>
          <w:sz w:val="24"/>
          <w:szCs w:val="24"/>
          <w:i w:val="1"/>
          <w:iCs w:val="1"/>
          <w:u w:val="single" w:color="auto"/>
          <w:color w:val="auto"/>
        </w:rPr>
        <w:t>мер</w:t>
      </w:r>
      <w:r>
        <w:rPr>
          <w:rFonts w:ascii="Times New Roman" w:cs="Times New Roman" w:eastAsia="Times New Roman" w:hAnsi="Times New Roman"/>
          <w:sz w:val="24"/>
          <w:szCs w:val="24"/>
          <w:i w:val="1"/>
          <w:iCs w:val="1"/>
          <w:color w:val="auto"/>
        </w:rPr>
        <w:t xml:space="preserve">ам </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в о</w:t>
      </w:r>
      <w:r>
        <w:rPr>
          <w:rFonts w:ascii="Times New Roman" w:cs="Times New Roman" w:eastAsia="Times New Roman" w:hAnsi="Times New Roman"/>
          <w:sz w:val="24"/>
          <w:szCs w:val="24"/>
          <w:i w:val="1"/>
          <w:iCs w:val="1"/>
          <w:u w:val="single" w:color="auto"/>
          <w:color w:val="auto"/>
        </w:rPr>
        <w:t>т</w:t>
      </w:r>
      <w:r>
        <w:rPr>
          <w:rFonts w:ascii="Times New Roman" w:cs="Times New Roman" w:eastAsia="Times New Roman" w:hAnsi="Times New Roman"/>
          <w:sz w:val="24"/>
          <w:szCs w:val="24"/>
          <w:i w:val="1"/>
          <w:iCs w:val="1"/>
          <w:color w:val="auto"/>
        </w:rPr>
        <w:t>кр</w:t>
      </w:r>
      <w:r>
        <w:rPr>
          <w:rFonts w:ascii="Times New Roman" w:cs="Times New Roman" w:eastAsia="Times New Roman" w:hAnsi="Times New Roman"/>
          <w:sz w:val="24"/>
          <w:szCs w:val="24"/>
          <w:i w:val="1"/>
          <w:iCs w:val="1"/>
          <w:u w:val="single" w:color="auto"/>
          <w:color w:val="auto"/>
        </w:rPr>
        <w:t>ыт</w:t>
      </w:r>
      <w:r>
        <w:rPr>
          <w:rFonts w:ascii="Times New Roman" w:cs="Times New Roman" w:eastAsia="Times New Roman" w:hAnsi="Times New Roman"/>
          <w:sz w:val="24"/>
          <w:szCs w:val="24"/>
          <w:i w:val="1"/>
          <w:iCs w:val="1"/>
          <w:color w:val="auto"/>
        </w:rPr>
        <w:t xml:space="preserve">ом </w:t>
      </w:r>
      <w:r>
        <w:rPr>
          <w:rFonts w:ascii="Times New Roman" w:cs="Times New Roman" w:eastAsia="Times New Roman" w:hAnsi="Times New Roman"/>
          <w:sz w:val="24"/>
          <w:szCs w:val="24"/>
          <w:i w:val="1"/>
          <w:iCs w:val="1"/>
          <w:u w:val="single" w:color="auto"/>
          <w:color w:val="auto"/>
        </w:rPr>
        <w:t>ряд</w:t>
      </w:r>
      <w:r>
        <w:rPr>
          <w:rFonts w:ascii="Times New Roman" w:cs="Times New Roman" w:eastAsia="Times New Roman" w:hAnsi="Times New Roman"/>
          <w:sz w:val="24"/>
          <w:szCs w:val="24"/>
          <w:i w:val="1"/>
          <w:iCs w:val="1"/>
          <w:color w:val="auto"/>
        </w:rPr>
        <w:t xml:space="preserve">у </w:t>
      </w:r>
      <w:r>
        <w:rPr>
          <w:rFonts w:ascii="Times New Roman" w:cs="Times New Roman" w:eastAsia="Times New Roman" w:hAnsi="Times New Roman"/>
          <w:sz w:val="24"/>
          <w:szCs w:val="24"/>
          <w:i w:val="1"/>
          <w:iCs w:val="1"/>
          <w:u w:val="single" w:color="auto"/>
          <w:color w:val="auto"/>
        </w:rPr>
        <w:t>пр</w:t>
      </w:r>
      <w:r>
        <w:rPr>
          <w:rFonts w:ascii="Times New Roman" w:cs="Times New Roman" w:eastAsia="Times New Roman" w:hAnsi="Times New Roman"/>
          <w:sz w:val="24"/>
          <w:szCs w:val="24"/>
          <w:i w:val="1"/>
          <w:iCs w:val="1"/>
          <w:color w:val="auto"/>
        </w:rPr>
        <w:t>им</w:t>
      </w:r>
      <w:r>
        <w:rPr>
          <w:rFonts w:ascii="Times New Roman" w:cs="Times New Roman" w:eastAsia="Times New Roman" w:hAnsi="Times New Roman"/>
          <w:sz w:val="24"/>
          <w:szCs w:val="24"/>
          <w:i w:val="1"/>
          <w:iCs w:val="1"/>
          <w:u w:val="single" w:color="auto"/>
          <w:color w:val="auto"/>
        </w:rPr>
        <w:t>еро</w:t>
      </w:r>
      <w:r>
        <w:rPr>
          <w:rFonts w:ascii="Times New Roman" w:cs="Times New Roman" w:eastAsia="Times New Roman" w:hAnsi="Times New Roman"/>
          <w:sz w:val="24"/>
          <w:szCs w:val="24"/>
          <w:i w:val="1"/>
          <w:iCs w:val="1"/>
          <w:color w:val="auto"/>
        </w:rPr>
        <w:t>в</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w:t>
      </w:r>
    </w:p>
    <w:p>
      <w:pPr>
        <w:spacing w:after="0" w:line="149" w:lineRule="exact"/>
        <w:rPr>
          <w:rFonts w:ascii="Times New Roman" w:cs="Times New Roman" w:eastAsia="Times New Roman" w:hAnsi="Times New Roman"/>
          <w:sz w:val="24"/>
          <w:szCs w:val="24"/>
          <w:i w:val="1"/>
          <w:iCs w:val="1"/>
          <w:color w:val="auto"/>
        </w:rPr>
      </w:pPr>
    </w:p>
    <w:p>
      <w:pPr>
        <w:jc w:val="both"/>
        <w:ind w:left="260" w:firstLine="2"/>
        <w:spacing w:after="0" w:line="356" w:lineRule="auto"/>
        <w:tabs>
          <w:tab w:leader="none" w:pos="478" w:val="left"/>
        </w:tabs>
        <w:numPr>
          <w:ilvl w:val="0"/>
          <w:numId w:val="4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качестве исходного условия предлагается открытый ряд слов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Единицы языка в нѐм располагаются так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подсказать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 их помощью правильный ответ и дать возможность в результате анализа прийти к искомой информации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 такому принципу могут быть построены вопросы по фонетике и орфоэпии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морфемике и словообразованию</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742315</wp:posOffset>
                </wp:positionH>
                <wp:positionV relativeFrom="paragraph">
                  <wp:posOffset>-1151890</wp:posOffset>
                </wp:positionV>
                <wp:extent cx="17780" cy="1270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127" o:spid="_x0000_s1152" style="position:absolute;margin-left:58.45pt;margin-top:-90.6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778510</wp:posOffset>
                </wp:positionH>
                <wp:positionV relativeFrom="paragraph">
                  <wp:posOffset>-1151890</wp:posOffset>
                </wp:positionV>
                <wp:extent cx="18415" cy="1270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28" o:spid="_x0000_s1153" style="position:absolute;margin-left:61.3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815340</wp:posOffset>
                </wp:positionH>
                <wp:positionV relativeFrom="paragraph">
                  <wp:posOffset>-1151890</wp:posOffset>
                </wp:positionV>
                <wp:extent cx="18415" cy="1270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29" o:spid="_x0000_s1154" style="position:absolute;margin-left:64.2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852170</wp:posOffset>
                </wp:positionH>
                <wp:positionV relativeFrom="paragraph">
                  <wp:posOffset>-1151890</wp:posOffset>
                </wp:positionV>
                <wp:extent cx="17780" cy="1270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130" o:spid="_x0000_s1155" style="position:absolute;margin-left:67.1pt;margin-top:-90.6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925195</wp:posOffset>
                </wp:positionH>
                <wp:positionV relativeFrom="paragraph">
                  <wp:posOffset>-1151890</wp:posOffset>
                </wp:positionV>
                <wp:extent cx="18415" cy="1270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31" o:spid="_x0000_s1156" style="position:absolute;margin-left:72.8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998220</wp:posOffset>
                </wp:positionH>
                <wp:positionV relativeFrom="paragraph">
                  <wp:posOffset>-1151890</wp:posOffset>
                </wp:positionV>
                <wp:extent cx="18415" cy="1270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32" o:spid="_x0000_s1157" style="position:absolute;margin-left:78.6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1071245</wp:posOffset>
                </wp:positionH>
                <wp:positionV relativeFrom="paragraph">
                  <wp:posOffset>-1151890</wp:posOffset>
                </wp:positionV>
                <wp:extent cx="18415" cy="1270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33" o:spid="_x0000_s1158" style="position:absolute;margin-left:84.3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1144270</wp:posOffset>
                </wp:positionH>
                <wp:positionV relativeFrom="paragraph">
                  <wp:posOffset>-1151890</wp:posOffset>
                </wp:positionV>
                <wp:extent cx="18415" cy="1270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34" o:spid="_x0000_s1159" style="position:absolute;margin-left:90.1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1181100</wp:posOffset>
                </wp:positionH>
                <wp:positionV relativeFrom="paragraph">
                  <wp:posOffset>-1151890</wp:posOffset>
                </wp:positionV>
                <wp:extent cx="18415" cy="1270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35" o:spid="_x0000_s1160" style="position:absolute;margin-left:93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1217295</wp:posOffset>
                </wp:positionH>
                <wp:positionV relativeFrom="paragraph">
                  <wp:posOffset>-1151890</wp:posOffset>
                </wp:positionV>
                <wp:extent cx="18415" cy="1270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36" o:spid="_x0000_s1161" style="position:absolute;margin-left:95.8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1254125</wp:posOffset>
                </wp:positionH>
                <wp:positionV relativeFrom="paragraph">
                  <wp:posOffset>-1151890</wp:posOffset>
                </wp:positionV>
                <wp:extent cx="18415" cy="1270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37" o:spid="_x0000_s1162" style="position:absolute;margin-left:98.7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1290955</wp:posOffset>
                </wp:positionH>
                <wp:positionV relativeFrom="paragraph">
                  <wp:posOffset>-1151890</wp:posOffset>
                </wp:positionV>
                <wp:extent cx="18415" cy="1270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38" o:spid="_x0000_s1163" style="position:absolute;margin-left:101.6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1363980</wp:posOffset>
                </wp:positionH>
                <wp:positionV relativeFrom="paragraph">
                  <wp:posOffset>-1151890</wp:posOffset>
                </wp:positionV>
                <wp:extent cx="18415" cy="1270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39" o:spid="_x0000_s1164" style="position:absolute;margin-left:107.4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1437005</wp:posOffset>
                </wp:positionH>
                <wp:positionV relativeFrom="paragraph">
                  <wp:posOffset>-1151890</wp:posOffset>
                </wp:positionV>
                <wp:extent cx="18415" cy="1270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40" o:spid="_x0000_s1165" style="position:absolute;margin-left:113.1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1510665</wp:posOffset>
                </wp:positionH>
                <wp:positionV relativeFrom="paragraph">
                  <wp:posOffset>-1151890</wp:posOffset>
                </wp:positionV>
                <wp:extent cx="18415" cy="1270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41" o:spid="_x0000_s1166" style="position:absolute;margin-left:118.9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1583690</wp:posOffset>
                </wp:positionH>
                <wp:positionV relativeFrom="paragraph">
                  <wp:posOffset>-1151890</wp:posOffset>
                </wp:positionV>
                <wp:extent cx="18415" cy="1270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42" o:spid="_x0000_s1167" style="position:absolute;margin-left:124.7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1656715</wp:posOffset>
                </wp:positionH>
                <wp:positionV relativeFrom="paragraph">
                  <wp:posOffset>-1151890</wp:posOffset>
                </wp:positionV>
                <wp:extent cx="18415" cy="1270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43" o:spid="_x0000_s1168" style="position:absolute;margin-left:130.4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1730375</wp:posOffset>
                </wp:positionH>
                <wp:positionV relativeFrom="paragraph">
                  <wp:posOffset>-1151890</wp:posOffset>
                </wp:positionV>
                <wp:extent cx="17780" cy="1270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144" o:spid="_x0000_s1169" style="position:absolute;margin-left:136.25pt;margin-top:-90.6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1803400</wp:posOffset>
                </wp:positionH>
                <wp:positionV relativeFrom="paragraph">
                  <wp:posOffset>-1151890</wp:posOffset>
                </wp:positionV>
                <wp:extent cx="18415" cy="1270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45" o:spid="_x0000_s1170" style="position:absolute;margin-left:142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1839595</wp:posOffset>
                </wp:positionH>
                <wp:positionV relativeFrom="paragraph">
                  <wp:posOffset>-1151890</wp:posOffset>
                </wp:positionV>
                <wp:extent cx="18415" cy="1270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46" o:spid="_x0000_s1171" style="position:absolute;margin-left:144.8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1913255</wp:posOffset>
                </wp:positionH>
                <wp:positionV relativeFrom="paragraph">
                  <wp:posOffset>-1151890</wp:posOffset>
                </wp:positionV>
                <wp:extent cx="17780" cy="1270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147" o:spid="_x0000_s1172" style="position:absolute;margin-left:150.65pt;margin-top:-90.6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1986280</wp:posOffset>
                </wp:positionH>
                <wp:positionV relativeFrom="paragraph">
                  <wp:posOffset>-1151890</wp:posOffset>
                </wp:positionV>
                <wp:extent cx="18415" cy="1270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48" o:spid="_x0000_s1173" style="position:absolute;margin-left:156.4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2059305</wp:posOffset>
                </wp:positionH>
                <wp:positionV relativeFrom="paragraph">
                  <wp:posOffset>-1151890</wp:posOffset>
                </wp:positionV>
                <wp:extent cx="18415" cy="1270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49" o:spid="_x0000_s1174" style="position:absolute;margin-left:162.1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2132330</wp:posOffset>
                </wp:positionH>
                <wp:positionV relativeFrom="paragraph">
                  <wp:posOffset>-1151890</wp:posOffset>
                </wp:positionV>
                <wp:extent cx="18415" cy="1270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50" o:spid="_x0000_s1175" style="position:absolute;margin-left:167.9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2205355</wp:posOffset>
                </wp:positionH>
                <wp:positionV relativeFrom="paragraph">
                  <wp:posOffset>-1151890</wp:posOffset>
                </wp:positionV>
                <wp:extent cx="18415" cy="1270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51" o:spid="_x0000_s1176" style="position:absolute;margin-left:173.6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2279015</wp:posOffset>
                </wp:positionH>
                <wp:positionV relativeFrom="paragraph">
                  <wp:posOffset>-1151890</wp:posOffset>
                </wp:positionV>
                <wp:extent cx="17780" cy="1270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152" o:spid="_x0000_s1177" style="position:absolute;margin-left:179.45pt;margin-top:-90.6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2352040</wp:posOffset>
                </wp:positionH>
                <wp:positionV relativeFrom="paragraph">
                  <wp:posOffset>-1151890</wp:posOffset>
                </wp:positionV>
                <wp:extent cx="18415" cy="1270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53" o:spid="_x0000_s1178" style="position:absolute;margin-left:185.2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2388235</wp:posOffset>
                </wp:positionH>
                <wp:positionV relativeFrom="paragraph">
                  <wp:posOffset>-1151890</wp:posOffset>
                </wp:positionV>
                <wp:extent cx="18415" cy="1270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54" o:spid="_x0000_s1179" style="position:absolute;margin-left:188.0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2425065</wp:posOffset>
                </wp:positionH>
                <wp:positionV relativeFrom="paragraph">
                  <wp:posOffset>-1151890</wp:posOffset>
                </wp:positionV>
                <wp:extent cx="18415" cy="1270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55" o:spid="_x0000_s1180" style="position:absolute;margin-left:190.9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2461895</wp:posOffset>
                </wp:positionH>
                <wp:positionV relativeFrom="paragraph">
                  <wp:posOffset>-1151890</wp:posOffset>
                </wp:positionV>
                <wp:extent cx="17780" cy="1270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156" o:spid="_x0000_s1181" style="position:absolute;margin-left:193.85pt;margin-top:-90.6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2498090</wp:posOffset>
                </wp:positionH>
                <wp:positionV relativeFrom="paragraph">
                  <wp:posOffset>-1151890</wp:posOffset>
                </wp:positionV>
                <wp:extent cx="18415" cy="1270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57" o:spid="_x0000_s1182" style="position:absolute;margin-left:196.7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2534920</wp:posOffset>
                </wp:positionH>
                <wp:positionV relativeFrom="paragraph">
                  <wp:posOffset>-1151890</wp:posOffset>
                </wp:positionV>
                <wp:extent cx="17780" cy="1270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158" o:spid="_x0000_s1183" style="position:absolute;margin-left:199.6pt;margin-top:-90.6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2607945</wp:posOffset>
                </wp:positionH>
                <wp:positionV relativeFrom="paragraph">
                  <wp:posOffset>-1151890</wp:posOffset>
                </wp:positionV>
                <wp:extent cx="18415" cy="1270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59" o:spid="_x0000_s1184" style="position:absolute;margin-left:205.3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2644775</wp:posOffset>
                </wp:positionH>
                <wp:positionV relativeFrom="paragraph">
                  <wp:posOffset>-1151890</wp:posOffset>
                </wp:positionV>
                <wp:extent cx="17780" cy="1270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160" o:spid="_x0000_s1185" style="position:absolute;margin-left:208.25pt;margin-top:-90.6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2680970</wp:posOffset>
                </wp:positionH>
                <wp:positionV relativeFrom="paragraph">
                  <wp:posOffset>-1151890</wp:posOffset>
                </wp:positionV>
                <wp:extent cx="18415" cy="1270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61" o:spid="_x0000_s1186" style="position:absolute;margin-left:211.1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2717800</wp:posOffset>
                </wp:positionH>
                <wp:positionV relativeFrom="paragraph">
                  <wp:posOffset>-1151890</wp:posOffset>
                </wp:positionV>
                <wp:extent cx="18415" cy="1270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62" o:spid="_x0000_s1187" style="position:absolute;margin-left:214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2753995</wp:posOffset>
                </wp:positionH>
                <wp:positionV relativeFrom="paragraph">
                  <wp:posOffset>-1151890</wp:posOffset>
                </wp:positionV>
                <wp:extent cx="18415" cy="1270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63" o:spid="_x0000_s1188" style="position:absolute;margin-left:216.8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2827655</wp:posOffset>
                </wp:positionH>
                <wp:positionV relativeFrom="paragraph">
                  <wp:posOffset>-1151890</wp:posOffset>
                </wp:positionV>
                <wp:extent cx="17780" cy="1270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164" o:spid="_x0000_s1189" style="position:absolute;margin-left:222.65pt;margin-top:-90.6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2900680</wp:posOffset>
                </wp:positionH>
                <wp:positionV relativeFrom="paragraph">
                  <wp:posOffset>-1151890</wp:posOffset>
                </wp:positionV>
                <wp:extent cx="18415" cy="1270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65" o:spid="_x0000_s1190" style="position:absolute;margin-left:228.4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2973705</wp:posOffset>
                </wp:positionH>
                <wp:positionV relativeFrom="paragraph">
                  <wp:posOffset>-1151890</wp:posOffset>
                </wp:positionV>
                <wp:extent cx="18415" cy="1270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66" o:spid="_x0000_s1191" style="position:absolute;margin-left:234.1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3046730</wp:posOffset>
                </wp:positionH>
                <wp:positionV relativeFrom="paragraph">
                  <wp:posOffset>-1151890</wp:posOffset>
                </wp:positionV>
                <wp:extent cx="18415" cy="1270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67" o:spid="_x0000_s1192" style="position:absolute;margin-left:239.9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3083560</wp:posOffset>
                </wp:positionH>
                <wp:positionV relativeFrom="paragraph">
                  <wp:posOffset>-1151890</wp:posOffset>
                </wp:positionV>
                <wp:extent cx="18415" cy="1270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68" o:spid="_x0000_s1193" style="position:absolute;margin-left:242.8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3156585</wp:posOffset>
                </wp:positionH>
                <wp:positionV relativeFrom="paragraph">
                  <wp:posOffset>-1151890</wp:posOffset>
                </wp:positionV>
                <wp:extent cx="18415" cy="1270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69" o:spid="_x0000_s1194" style="position:absolute;margin-left:248.5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3193415</wp:posOffset>
                </wp:positionH>
                <wp:positionV relativeFrom="paragraph">
                  <wp:posOffset>-1151890</wp:posOffset>
                </wp:positionV>
                <wp:extent cx="18415" cy="1270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70" o:spid="_x0000_s1195" style="position:absolute;margin-left:251.4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3230245</wp:posOffset>
                </wp:positionH>
                <wp:positionV relativeFrom="paragraph">
                  <wp:posOffset>-1151890</wp:posOffset>
                </wp:positionV>
                <wp:extent cx="17780" cy="1270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171" o:spid="_x0000_s1196" style="position:absolute;margin-left:254.35pt;margin-top:-90.6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3266440</wp:posOffset>
                </wp:positionH>
                <wp:positionV relativeFrom="paragraph">
                  <wp:posOffset>-1151890</wp:posOffset>
                </wp:positionV>
                <wp:extent cx="18415" cy="1270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72" o:spid="_x0000_s1197" style="position:absolute;margin-left:257.2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3303270</wp:posOffset>
                </wp:positionH>
                <wp:positionV relativeFrom="paragraph">
                  <wp:posOffset>-1151890</wp:posOffset>
                </wp:positionV>
                <wp:extent cx="18415" cy="1270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73" o:spid="_x0000_s1198" style="position:absolute;margin-left:260.1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3339465</wp:posOffset>
                </wp:positionH>
                <wp:positionV relativeFrom="paragraph">
                  <wp:posOffset>-1151890</wp:posOffset>
                </wp:positionV>
                <wp:extent cx="18415" cy="1270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74" o:spid="_x0000_s1199" style="position:absolute;margin-left:262.9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3413125</wp:posOffset>
                </wp:positionH>
                <wp:positionV relativeFrom="paragraph">
                  <wp:posOffset>-1151890</wp:posOffset>
                </wp:positionV>
                <wp:extent cx="17780" cy="1270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175" o:spid="_x0000_s1200" style="position:absolute;margin-left:268.75pt;margin-top:-90.6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3486150</wp:posOffset>
                </wp:positionH>
                <wp:positionV relativeFrom="paragraph">
                  <wp:posOffset>-1151890</wp:posOffset>
                </wp:positionV>
                <wp:extent cx="18415" cy="1270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76" o:spid="_x0000_s1201" style="position:absolute;margin-left:274.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3559175</wp:posOffset>
                </wp:positionH>
                <wp:positionV relativeFrom="paragraph">
                  <wp:posOffset>-1151890</wp:posOffset>
                </wp:positionV>
                <wp:extent cx="18415" cy="1270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77" o:spid="_x0000_s1202" style="position:absolute;margin-left:280.2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3632200</wp:posOffset>
                </wp:positionH>
                <wp:positionV relativeFrom="paragraph">
                  <wp:posOffset>-1151890</wp:posOffset>
                </wp:positionV>
                <wp:extent cx="18415" cy="1270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78" o:spid="_x0000_s1203" style="position:absolute;margin-left:286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3705225</wp:posOffset>
                </wp:positionH>
                <wp:positionV relativeFrom="paragraph">
                  <wp:posOffset>-1151890</wp:posOffset>
                </wp:positionV>
                <wp:extent cx="18415" cy="1270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79" o:spid="_x0000_s1204" style="position:absolute;margin-left:291.7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3778885</wp:posOffset>
                </wp:positionH>
                <wp:positionV relativeFrom="paragraph">
                  <wp:posOffset>-1151890</wp:posOffset>
                </wp:positionV>
                <wp:extent cx="17780" cy="1270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180" o:spid="_x0000_s1205" style="position:absolute;margin-left:297.55pt;margin-top:-90.6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3815080</wp:posOffset>
                </wp:positionH>
                <wp:positionV relativeFrom="paragraph">
                  <wp:posOffset>-1151890</wp:posOffset>
                </wp:positionV>
                <wp:extent cx="18415" cy="1270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81" o:spid="_x0000_s1206" style="position:absolute;margin-left:300.4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3888105</wp:posOffset>
                </wp:positionH>
                <wp:positionV relativeFrom="paragraph">
                  <wp:posOffset>-1151890</wp:posOffset>
                </wp:positionV>
                <wp:extent cx="18415" cy="1270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82" o:spid="_x0000_s1207" style="position:absolute;margin-left:306.1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3924935</wp:posOffset>
                </wp:positionH>
                <wp:positionV relativeFrom="paragraph">
                  <wp:posOffset>-1151890</wp:posOffset>
                </wp:positionV>
                <wp:extent cx="18415" cy="1270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83" o:spid="_x0000_s1208" style="position:absolute;margin-left:309.0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3961765</wp:posOffset>
                </wp:positionH>
                <wp:positionV relativeFrom="paragraph">
                  <wp:posOffset>-1151890</wp:posOffset>
                </wp:positionV>
                <wp:extent cx="17780" cy="1270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184" o:spid="_x0000_s1209" style="position:absolute;margin-left:311.95pt;margin-top:-90.6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3997960</wp:posOffset>
                </wp:positionH>
                <wp:positionV relativeFrom="paragraph">
                  <wp:posOffset>-1151890</wp:posOffset>
                </wp:positionV>
                <wp:extent cx="18415" cy="1270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85" o:spid="_x0000_s1210" style="position:absolute;margin-left:314.8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4034790</wp:posOffset>
                </wp:positionH>
                <wp:positionV relativeFrom="paragraph">
                  <wp:posOffset>-1151890</wp:posOffset>
                </wp:positionV>
                <wp:extent cx="18415" cy="1270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86" o:spid="_x0000_s1211" style="position:absolute;margin-left:317.7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4070985</wp:posOffset>
                </wp:positionH>
                <wp:positionV relativeFrom="paragraph">
                  <wp:posOffset>-1151890</wp:posOffset>
                </wp:positionV>
                <wp:extent cx="18415" cy="1270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87" o:spid="_x0000_s1212" style="position:absolute;margin-left:320.5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4107815</wp:posOffset>
                </wp:positionH>
                <wp:positionV relativeFrom="paragraph">
                  <wp:posOffset>-1151890</wp:posOffset>
                </wp:positionV>
                <wp:extent cx="18415" cy="1270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88" o:spid="_x0000_s1213" style="position:absolute;margin-left:323.4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4144645</wp:posOffset>
                </wp:positionH>
                <wp:positionV relativeFrom="paragraph">
                  <wp:posOffset>-1151890</wp:posOffset>
                </wp:positionV>
                <wp:extent cx="17780" cy="1270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189" o:spid="_x0000_s1214" style="position:absolute;margin-left:326.35pt;margin-top:-90.6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4180840</wp:posOffset>
                </wp:positionH>
                <wp:positionV relativeFrom="paragraph">
                  <wp:posOffset>-1151890</wp:posOffset>
                </wp:positionV>
                <wp:extent cx="18415" cy="1270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90" o:spid="_x0000_s1215" style="position:absolute;margin-left:329.2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4217670</wp:posOffset>
                </wp:positionH>
                <wp:positionV relativeFrom="paragraph">
                  <wp:posOffset>-1151890</wp:posOffset>
                </wp:positionV>
                <wp:extent cx="18415" cy="1270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91" o:spid="_x0000_s1216" style="position:absolute;margin-left:332.1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4253865</wp:posOffset>
                </wp:positionH>
                <wp:positionV relativeFrom="paragraph">
                  <wp:posOffset>-1151890</wp:posOffset>
                </wp:positionV>
                <wp:extent cx="18415" cy="1270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92" o:spid="_x0000_s1217" style="position:absolute;margin-left:334.9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4327525</wp:posOffset>
                </wp:positionH>
                <wp:positionV relativeFrom="paragraph">
                  <wp:posOffset>-1151890</wp:posOffset>
                </wp:positionV>
                <wp:extent cx="17780" cy="1270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193" o:spid="_x0000_s1218" style="position:absolute;margin-left:340.75pt;margin-top:-90.6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4400550</wp:posOffset>
                </wp:positionH>
                <wp:positionV relativeFrom="paragraph">
                  <wp:posOffset>-1151890</wp:posOffset>
                </wp:positionV>
                <wp:extent cx="18415" cy="1270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94" o:spid="_x0000_s1219" style="position:absolute;margin-left:346.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4436745</wp:posOffset>
                </wp:positionH>
                <wp:positionV relativeFrom="paragraph">
                  <wp:posOffset>-1151890</wp:posOffset>
                </wp:positionV>
                <wp:extent cx="18415" cy="1270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95" o:spid="_x0000_s1220" style="position:absolute;margin-left:349.3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4510405</wp:posOffset>
                </wp:positionH>
                <wp:positionV relativeFrom="paragraph">
                  <wp:posOffset>-1151890</wp:posOffset>
                </wp:positionV>
                <wp:extent cx="17780" cy="1270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196" o:spid="_x0000_s1221" style="position:absolute;margin-left:355.15pt;margin-top:-90.6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4583430</wp:posOffset>
                </wp:positionH>
                <wp:positionV relativeFrom="paragraph">
                  <wp:posOffset>-1151890</wp:posOffset>
                </wp:positionV>
                <wp:extent cx="18415" cy="1270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97" o:spid="_x0000_s1222" style="position:absolute;margin-left:360.9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4656455</wp:posOffset>
                </wp:positionH>
                <wp:positionV relativeFrom="paragraph">
                  <wp:posOffset>-1151890</wp:posOffset>
                </wp:positionV>
                <wp:extent cx="18415" cy="1270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198" o:spid="_x0000_s1223" style="position:absolute;margin-left:366.6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4693285</wp:posOffset>
                </wp:positionH>
                <wp:positionV relativeFrom="paragraph">
                  <wp:posOffset>-1151890</wp:posOffset>
                </wp:positionV>
                <wp:extent cx="17780" cy="1270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199" o:spid="_x0000_s1224" style="position:absolute;margin-left:369.55pt;margin-top:-90.6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4766310</wp:posOffset>
                </wp:positionH>
                <wp:positionV relativeFrom="paragraph">
                  <wp:posOffset>-1151890</wp:posOffset>
                </wp:positionV>
                <wp:extent cx="18415" cy="1270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00" o:spid="_x0000_s1225" style="position:absolute;margin-left:375.3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4803140</wp:posOffset>
                </wp:positionH>
                <wp:positionV relativeFrom="paragraph">
                  <wp:posOffset>-1151890</wp:posOffset>
                </wp:positionV>
                <wp:extent cx="18415" cy="1270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01" o:spid="_x0000_s1226" style="position:absolute;margin-left:378.2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4876165</wp:posOffset>
                </wp:positionH>
                <wp:positionV relativeFrom="paragraph">
                  <wp:posOffset>-1151890</wp:posOffset>
                </wp:positionV>
                <wp:extent cx="18415" cy="1270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02" o:spid="_x0000_s1227" style="position:absolute;margin-left:383.9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4912995</wp:posOffset>
                </wp:positionH>
                <wp:positionV relativeFrom="paragraph">
                  <wp:posOffset>-1151890</wp:posOffset>
                </wp:positionV>
                <wp:extent cx="18415" cy="1270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03" o:spid="_x0000_s1228" style="position:absolute;margin-left:386.8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4949190</wp:posOffset>
                </wp:positionH>
                <wp:positionV relativeFrom="paragraph">
                  <wp:posOffset>-1151890</wp:posOffset>
                </wp:positionV>
                <wp:extent cx="18415" cy="1270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04" o:spid="_x0000_s1229" style="position:absolute;margin-left:389.7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4986020</wp:posOffset>
                </wp:positionH>
                <wp:positionV relativeFrom="paragraph">
                  <wp:posOffset>-1151890</wp:posOffset>
                </wp:positionV>
                <wp:extent cx="18415" cy="1270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05" o:spid="_x0000_s1230" style="position:absolute;margin-left:392.6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5022850</wp:posOffset>
                </wp:positionH>
                <wp:positionV relativeFrom="paragraph">
                  <wp:posOffset>-1151890</wp:posOffset>
                </wp:positionV>
                <wp:extent cx="17780" cy="1270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206" o:spid="_x0000_s1231" style="position:absolute;margin-left:395.5pt;margin-top:-90.6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5095875</wp:posOffset>
                </wp:positionH>
                <wp:positionV relativeFrom="paragraph">
                  <wp:posOffset>-1151890</wp:posOffset>
                </wp:positionV>
                <wp:extent cx="18415" cy="1270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07" o:spid="_x0000_s1232" style="position:absolute;margin-left:401.2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5168900</wp:posOffset>
                </wp:positionH>
                <wp:positionV relativeFrom="paragraph">
                  <wp:posOffset>-1151890</wp:posOffset>
                </wp:positionV>
                <wp:extent cx="18415" cy="1270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08" o:spid="_x0000_s1233" style="position:absolute;margin-left:407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5241925</wp:posOffset>
                </wp:positionH>
                <wp:positionV relativeFrom="paragraph">
                  <wp:posOffset>-1151890</wp:posOffset>
                </wp:positionV>
                <wp:extent cx="18415" cy="1270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09" o:spid="_x0000_s1234" style="position:absolute;margin-left:412.7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5278755</wp:posOffset>
                </wp:positionH>
                <wp:positionV relativeFrom="paragraph">
                  <wp:posOffset>-1151890</wp:posOffset>
                </wp:positionV>
                <wp:extent cx="18415" cy="1270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10" o:spid="_x0000_s1235" style="position:absolute;margin-left:415.6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5314950</wp:posOffset>
                </wp:positionH>
                <wp:positionV relativeFrom="paragraph">
                  <wp:posOffset>-1151890</wp:posOffset>
                </wp:positionV>
                <wp:extent cx="18415" cy="1270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11" o:spid="_x0000_s1236" style="position:absolute;margin-left:418.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5351780</wp:posOffset>
                </wp:positionH>
                <wp:positionV relativeFrom="paragraph">
                  <wp:posOffset>-1151890</wp:posOffset>
                </wp:positionV>
                <wp:extent cx="18415" cy="1270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12" o:spid="_x0000_s1237" style="position:absolute;margin-left:421.4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5388610</wp:posOffset>
                </wp:positionH>
                <wp:positionV relativeFrom="paragraph">
                  <wp:posOffset>-1151890</wp:posOffset>
                </wp:positionV>
                <wp:extent cx="17780" cy="1270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213" o:spid="_x0000_s1238" style="position:absolute;margin-left:424.3pt;margin-top:-90.6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5461635</wp:posOffset>
                </wp:positionH>
                <wp:positionV relativeFrom="paragraph">
                  <wp:posOffset>-1151890</wp:posOffset>
                </wp:positionV>
                <wp:extent cx="18415" cy="1270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14" o:spid="_x0000_s1239" style="position:absolute;margin-left:430.0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5534660</wp:posOffset>
                </wp:positionH>
                <wp:positionV relativeFrom="paragraph">
                  <wp:posOffset>-1151890</wp:posOffset>
                </wp:positionV>
                <wp:extent cx="18415" cy="1270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15" o:spid="_x0000_s1240" style="position:absolute;margin-left:435.8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5571490</wp:posOffset>
                </wp:positionH>
                <wp:positionV relativeFrom="paragraph">
                  <wp:posOffset>-1151890</wp:posOffset>
                </wp:positionV>
                <wp:extent cx="17780" cy="1270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216" o:spid="_x0000_s1241" style="position:absolute;margin-left:438.7pt;margin-top:-90.6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5644515</wp:posOffset>
                </wp:positionH>
                <wp:positionV relativeFrom="paragraph">
                  <wp:posOffset>-1151890</wp:posOffset>
                </wp:positionV>
                <wp:extent cx="18415" cy="1270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17" o:spid="_x0000_s1242" style="position:absolute;margin-left:444.4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5717540</wp:posOffset>
                </wp:positionH>
                <wp:positionV relativeFrom="paragraph">
                  <wp:posOffset>-1151890</wp:posOffset>
                </wp:positionV>
                <wp:extent cx="18415" cy="1270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18" o:spid="_x0000_s1243" style="position:absolute;margin-left:450.2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5790565</wp:posOffset>
                </wp:positionH>
                <wp:positionV relativeFrom="paragraph">
                  <wp:posOffset>-1151890</wp:posOffset>
                </wp:positionV>
                <wp:extent cx="18415" cy="1270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19" o:spid="_x0000_s1244" style="position:absolute;margin-left:455.9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5863590</wp:posOffset>
                </wp:positionH>
                <wp:positionV relativeFrom="paragraph">
                  <wp:posOffset>-1151890</wp:posOffset>
                </wp:positionV>
                <wp:extent cx="18415" cy="1270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20" o:spid="_x0000_s1245" style="position:absolute;margin-left:461.7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5937250</wp:posOffset>
                </wp:positionH>
                <wp:positionV relativeFrom="paragraph">
                  <wp:posOffset>-1151890</wp:posOffset>
                </wp:positionV>
                <wp:extent cx="17780" cy="1270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221" o:spid="_x0000_s1246" style="position:absolute;margin-left:467.5pt;margin-top:-90.6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5973445</wp:posOffset>
                </wp:positionH>
                <wp:positionV relativeFrom="paragraph">
                  <wp:posOffset>-1151890</wp:posOffset>
                </wp:positionV>
                <wp:extent cx="18415" cy="1270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22" o:spid="_x0000_s1247" style="position:absolute;margin-left:470.3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6010275</wp:posOffset>
                </wp:positionH>
                <wp:positionV relativeFrom="paragraph">
                  <wp:posOffset>-1151890</wp:posOffset>
                </wp:positionV>
                <wp:extent cx="18415" cy="1270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23" o:spid="_x0000_s1248" style="position:absolute;margin-left:473.25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6046470</wp:posOffset>
                </wp:positionH>
                <wp:positionV relativeFrom="paragraph">
                  <wp:posOffset>-1151890</wp:posOffset>
                </wp:positionV>
                <wp:extent cx="18415" cy="1270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24" o:spid="_x0000_s1249" style="position:absolute;margin-left:476.1pt;margin-top:-90.6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ind w:left="260"/>
        <w:spacing w:after="0"/>
        <w:rPr>
          <w:sz w:val="20"/>
          <w:szCs w:val="20"/>
          <w:color w:val="auto"/>
        </w:rPr>
      </w:pPr>
      <w:r>
        <w:rPr>
          <w:rFonts w:ascii="Times New Roman" w:cs="Times New Roman" w:eastAsia="Times New Roman" w:hAnsi="Times New Roman"/>
          <w:sz w:val="24"/>
          <w:szCs w:val="24"/>
          <w:color w:val="auto"/>
        </w:rPr>
        <w:t>лексике и фразеологии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морфологии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синтаксису и стилистике</w:t>
      </w:r>
      <w:r>
        <w:rPr>
          <w:rFonts w:ascii="Times New Roman" w:cs="Times New Roman" w:eastAsia="Times New Roman" w:hAnsi="Times New Roman"/>
          <w:sz w:val="24"/>
          <w:szCs w:val="24"/>
          <w:color w:val="auto"/>
        </w:rPr>
        <w:t>.</w:t>
      </w:r>
    </w:p>
    <w:p>
      <w:pPr>
        <w:spacing w:after="0" w:line="2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Укажите основание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котором данные пары слов объединены в один ряд</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Продолжите ряд двумя своими примерами</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i w:val="1"/>
          <w:iCs w:val="1"/>
          <w:color w:val="auto"/>
        </w:rPr>
        <w:t xml:space="preserve">Объезжать поля </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объезжать лошадь</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перекусить бутербродами </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перекусить провод</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пилка дров </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пилка для ногтей</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подметать пол </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подметать швы</w:t>
      </w:r>
      <w:r>
        <w:rPr>
          <w:rFonts w:ascii="Times New Roman" w:cs="Times New Roman" w:eastAsia="Times New Roman" w:hAnsi="Times New Roman"/>
          <w:sz w:val="24"/>
          <w:szCs w:val="24"/>
          <w:i w:val="1"/>
          <w:iCs w:val="1"/>
          <w:color w:val="auto"/>
        </w:rPr>
        <w:t>...</w:t>
      </w:r>
    </w:p>
    <w:p>
      <w:pPr>
        <w:spacing w:after="0" w:line="14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color w:val="auto"/>
        </w:rPr>
        <w:t>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Иногда слова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различающиеся в одних формах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совпадают в других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Например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 xml:space="preserve">спал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форма мужского рода единственного числа прошедшего времени от</w:t>
      </w:r>
      <w:r>
        <w:rPr>
          <w:rFonts w:ascii="Times New Roman" w:cs="Times New Roman" w:eastAsia="Times New Roman" w:hAnsi="Times New Roman"/>
          <w:sz w:val="24"/>
          <w:szCs w:val="24"/>
          <w:i w:val="1"/>
          <w:iCs w:val="1"/>
          <w:color w:val="auto"/>
        </w:rPr>
        <w:t xml:space="preserve"> спать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 xml:space="preserve">от </w:t>
      </w:r>
      <w:r>
        <w:rPr>
          <w:rFonts w:ascii="Times New Roman" w:cs="Times New Roman" w:eastAsia="Times New Roman" w:hAnsi="Times New Roman"/>
          <w:sz w:val="24"/>
          <w:szCs w:val="24"/>
          <w:i w:val="1"/>
          <w:iCs w:val="1"/>
          <w:color w:val="auto"/>
        </w:rPr>
        <w:t>спасть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Приведите три примера глаголов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совпадающих в инфинитиве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неопределѐнной форме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но различающихся звуковым составом или ударением в формах</w:t>
      </w:r>
      <w:r>
        <w:rPr>
          <w:rFonts w:ascii="Times New Roman" w:cs="Times New Roman" w:eastAsia="Times New Roman" w:hAnsi="Times New Roman"/>
          <w:sz w:val="24"/>
          <w:szCs w:val="24"/>
          <w:color w:val="auto"/>
        </w:rPr>
        <w:t xml:space="preserve"> 3-</w:t>
      </w:r>
      <w:r>
        <w:rPr>
          <w:rFonts w:ascii="Times New Roman" w:cs="Times New Roman" w:eastAsia="Times New Roman" w:hAnsi="Times New Roman"/>
          <w:sz w:val="24"/>
          <w:szCs w:val="24"/>
          <w:color w:val="auto"/>
        </w:rPr>
        <w:t>го лица единственного числа настоящего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или простого будущего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времени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Укажите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все эти формы</w:t>
      </w:r>
      <w:r>
        <w:rPr>
          <w:rFonts w:ascii="Times New Roman" w:cs="Times New Roman" w:eastAsia="Times New Roman" w:hAnsi="Times New Roman"/>
          <w:sz w:val="24"/>
          <w:szCs w:val="24"/>
          <w:color w:val="auto"/>
        </w:rPr>
        <w:t>.</w:t>
      </w:r>
    </w:p>
    <w:p>
      <w:pPr>
        <w:spacing w:after="0" w:line="1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Приведите примеры изменяемых слов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 которых совпадают и в написании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w:t>
      </w:r>
    </w:p>
    <w:p>
      <w:pPr>
        <w:spacing w:after="0" w:line="139" w:lineRule="exact"/>
        <w:rPr>
          <w:sz w:val="20"/>
          <w:szCs w:val="20"/>
          <w:color w:val="auto"/>
        </w:rPr>
      </w:pPr>
    </w:p>
    <w:p>
      <w:pPr>
        <w:ind w:left="440" w:hanging="178"/>
        <w:spacing w:after="0"/>
        <w:tabs>
          <w:tab w:leader="none" w:pos="440" w:val="left"/>
        </w:tabs>
        <w:numPr>
          <w:ilvl w:val="0"/>
          <w:numId w:val="5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произнесении следующие формы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достаточно одного примера на каждый случай</w:t>
      </w:r>
      <w:r>
        <w:rPr>
          <w:rFonts w:ascii="Times New Roman" w:cs="Times New Roman" w:eastAsia="Times New Roman" w:hAnsi="Times New Roman"/>
          <w:sz w:val="24"/>
          <w:szCs w:val="24"/>
          <w:color w:val="auto"/>
        </w:rPr>
        <w:t>):</w:t>
      </w:r>
    </w:p>
    <w:p>
      <w:pPr>
        <w:spacing w:after="0" w:line="149" w:lineRule="exact"/>
        <w:rPr>
          <w:rFonts w:ascii="Times New Roman" w:cs="Times New Roman" w:eastAsia="Times New Roman" w:hAnsi="Times New Roman"/>
          <w:sz w:val="24"/>
          <w:szCs w:val="24"/>
          <w:color w:val="auto"/>
        </w:rPr>
      </w:pPr>
    </w:p>
    <w:p>
      <w:pPr>
        <w:ind w:left="260" w:firstLine="710"/>
        <w:spacing w:after="0" w:line="350" w:lineRule="auto"/>
        <w:tabs>
          <w:tab w:leader="none" w:pos="1229" w:val="left"/>
        </w:tabs>
        <w:numPr>
          <w:ilvl w:val="1"/>
          <w:numId w:val="5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множественного числа повелительного наклонения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го лица множественного числа настоящего времени изъявительного наклонения</w:t>
      </w:r>
      <w:r>
        <w:rPr>
          <w:rFonts w:ascii="Times New Roman" w:cs="Times New Roman" w:eastAsia="Times New Roman" w:hAnsi="Times New Roman"/>
          <w:sz w:val="24"/>
          <w:szCs w:val="24"/>
          <w:color w:val="auto"/>
        </w:rPr>
        <w:t>;</w:t>
      </w:r>
    </w:p>
    <w:p>
      <w:pPr>
        <w:spacing w:after="0" w:line="23" w:lineRule="exact"/>
        <w:rPr>
          <w:rFonts w:ascii="Times New Roman" w:cs="Times New Roman" w:eastAsia="Times New Roman" w:hAnsi="Times New Roman"/>
          <w:sz w:val="24"/>
          <w:szCs w:val="24"/>
          <w:color w:val="auto"/>
        </w:rPr>
      </w:pPr>
    </w:p>
    <w:p>
      <w:pPr>
        <w:jc w:val="both"/>
        <w:ind w:left="260" w:firstLine="710"/>
        <w:spacing w:after="0" w:line="354" w:lineRule="auto"/>
        <w:tabs>
          <w:tab w:leader="none" w:pos="1258" w:val="left"/>
        </w:tabs>
        <w:numPr>
          <w:ilvl w:val="1"/>
          <w:numId w:val="5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краткой формы единственного числа мужского рода страдательного причастия прошедшего времени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го лица множественного числа будущего времени изъявительного наклонения</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312"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ind w:left="260" w:firstLine="710"/>
        <w:spacing w:after="0" w:line="348" w:lineRule="auto"/>
        <w:tabs>
          <w:tab w:leader="none" w:pos="1292" w:val="left"/>
        </w:tabs>
        <w:numPr>
          <w:ilvl w:val="0"/>
          <w:numId w:val="5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родительного падежа единственного числа мужского рода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единственного числа именительного падежа женского рода</w:t>
      </w:r>
      <w:r>
        <w:rPr>
          <w:rFonts w:ascii="Times New Roman" w:cs="Times New Roman" w:eastAsia="Times New Roman" w:hAnsi="Times New Roman"/>
          <w:sz w:val="24"/>
          <w:szCs w:val="24"/>
          <w:color w:val="auto"/>
        </w:rPr>
        <w:t>.</w:t>
      </w:r>
    </w:p>
    <w:p>
      <w:pPr>
        <w:spacing w:after="0" w:line="14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русском просторечии и в говорах встречаются такие глагольные формы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как </w:t>
      </w:r>
      <w:r>
        <w:rPr>
          <w:rFonts w:ascii="Times New Roman" w:cs="Times New Roman" w:eastAsia="Times New Roman" w:hAnsi="Times New Roman"/>
          <w:sz w:val="24"/>
          <w:szCs w:val="24"/>
          <w:i w:val="1"/>
          <w:iCs w:val="1"/>
          <w:color w:val="auto"/>
        </w:rPr>
        <w:t>дорит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плотит </w:t>
      </w:r>
      <w:r>
        <w:rPr>
          <w:rFonts w:ascii="Times New Roman" w:cs="Times New Roman" w:eastAsia="Times New Roman" w:hAnsi="Times New Roman"/>
          <w:sz w:val="24"/>
          <w:szCs w:val="24"/>
          <w:color w:val="auto"/>
        </w:rPr>
        <w:t>при литературных</w:t>
      </w:r>
      <w:r>
        <w:rPr>
          <w:rFonts w:ascii="Times New Roman" w:cs="Times New Roman" w:eastAsia="Times New Roman" w:hAnsi="Times New Roman"/>
          <w:sz w:val="24"/>
          <w:szCs w:val="24"/>
          <w:i w:val="1"/>
          <w:iCs w:val="1"/>
          <w:color w:val="auto"/>
        </w:rPr>
        <w:t xml:space="preserve"> дарит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платит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Объясните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почему возникают такие</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внелитературные формы</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3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Не менее сложным испытанием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требующим аналитических способностей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может быть установление сходства и отличительных черт нескольких языковых единиц</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их систематизация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 оценке выполнения этих заданий следует обращать внимание на ход рассуждения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весомость и точность аргументов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оригинальность мышления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неординарность примеров</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Вставьте на место пропусков корни из одного смыслового ряда так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 получились слова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существующие в современном русском языке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пределах одного ряда корни не должны повторяться</w:t>
      </w:r>
      <w:r>
        <w:rPr>
          <w:rFonts w:ascii="Times New Roman" w:cs="Times New Roman" w:eastAsia="Times New Roman" w:hAnsi="Times New Roman"/>
          <w:sz w:val="24"/>
          <w:szCs w:val="24"/>
          <w:color w:val="auto"/>
        </w:rPr>
        <w:t>.</w:t>
      </w:r>
    </w:p>
    <w:p>
      <w:pPr>
        <w:spacing w:after="0" w:line="130" w:lineRule="exact"/>
        <w:rPr>
          <w:sz w:val="20"/>
          <w:szCs w:val="20"/>
          <w:color w:val="auto"/>
        </w:rPr>
      </w:pPr>
    </w:p>
    <w:p>
      <w:pPr>
        <w:ind w:left="1220" w:hanging="250"/>
        <w:spacing w:after="0"/>
        <w:tabs>
          <w:tab w:leader="none" w:pos="1220" w:val="left"/>
        </w:tabs>
        <w:numPr>
          <w:ilvl w:val="0"/>
          <w:numId w:val="5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_______</w:t>
      </w:r>
      <w:r>
        <w:rPr>
          <w:rFonts w:ascii="Times New Roman" w:cs="Times New Roman" w:eastAsia="Times New Roman" w:hAnsi="Times New Roman"/>
          <w:sz w:val="24"/>
          <w:szCs w:val="24"/>
          <w:i w:val="1"/>
          <w:iCs w:val="1"/>
          <w:color w:val="auto"/>
        </w:rPr>
        <w:t>омер</w:t>
      </w:r>
      <w:r>
        <w:rPr>
          <w:rFonts w:ascii="Times New Roman" w:cs="Times New Roman" w:eastAsia="Times New Roman" w:hAnsi="Times New Roman"/>
          <w:sz w:val="24"/>
          <w:szCs w:val="24"/>
          <w:color w:val="auto"/>
        </w:rPr>
        <w:t>, _______</w:t>
      </w:r>
      <w:r>
        <w:rPr>
          <w:rFonts w:ascii="Times New Roman" w:cs="Times New Roman" w:eastAsia="Times New Roman" w:hAnsi="Times New Roman"/>
          <w:sz w:val="24"/>
          <w:szCs w:val="24"/>
          <w:i w:val="1"/>
          <w:iCs w:val="1"/>
          <w:color w:val="auto"/>
        </w:rPr>
        <w:t>отряс</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пере</w:t>
      </w:r>
      <w:r>
        <w:rPr>
          <w:rFonts w:ascii="Times New Roman" w:cs="Times New Roman" w:eastAsia="Times New Roman" w:hAnsi="Times New Roman"/>
          <w:sz w:val="24"/>
          <w:szCs w:val="24"/>
          <w:color w:val="auto"/>
        </w:rPr>
        <w:t>_______</w:t>
      </w:r>
      <w:r>
        <w:rPr>
          <w:rFonts w:ascii="Times New Roman" w:cs="Times New Roman" w:eastAsia="Times New Roman" w:hAnsi="Times New Roman"/>
          <w:sz w:val="24"/>
          <w:szCs w:val="24"/>
          <w:i w:val="1"/>
          <w:iCs w:val="1"/>
          <w:color w:val="auto"/>
        </w:rPr>
        <w:t>ица</w:t>
      </w:r>
      <w:r>
        <w:rPr>
          <w:rFonts w:ascii="Times New Roman" w:cs="Times New Roman" w:eastAsia="Times New Roman" w:hAnsi="Times New Roman"/>
          <w:sz w:val="24"/>
          <w:szCs w:val="24"/>
          <w:color w:val="auto"/>
        </w:rPr>
        <w:t>, _______</w:t>
      </w:r>
      <w:r>
        <w:rPr>
          <w:rFonts w:ascii="Times New Roman" w:cs="Times New Roman" w:eastAsia="Times New Roman" w:hAnsi="Times New Roman"/>
          <w:sz w:val="24"/>
          <w:szCs w:val="24"/>
          <w:i w:val="1"/>
          <w:iCs w:val="1"/>
          <w:color w:val="auto"/>
        </w:rPr>
        <w:t>озей</w:t>
      </w:r>
    </w:p>
    <w:p>
      <w:pPr>
        <w:spacing w:after="0" w:line="137" w:lineRule="exact"/>
        <w:rPr>
          <w:rFonts w:ascii="Times New Roman" w:cs="Times New Roman" w:eastAsia="Times New Roman" w:hAnsi="Times New Roman"/>
          <w:sz w:val="24"/>
          <w:szCs w:val="24"/>
          <w:color w:val="auto"/>
        </w:rPr>
      </w:pPr>
    </w:p>
    <w:p>
      <w:pPr>
        <w:ind w:left="1220" w:hanging="250"/>
        <w:spacing w:after="0"/>
        <w:tabs>
          <w:tab w:leader="none" w:pos="1220" w:val="left"/>
        </w:tabs>
        <w:numPr>
          <w:ilvl w:val="0"/>
          <w:numId w:val="5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_______</w:t>
      </w:r>
      <w:r>
        <w:rPr>
          <w:rFonts w:ascii="Times New Roman" w:cs="Times New Roman" w:eastAsia="Times New Roman" w:hAnsi="Times New Roman"/>
          <w:sz w:val="24"/>
          <w:szCs w:val="24"/>
          <w:i w:val="1"/>
          <w:iCs w:val="1"/>
          <w:color w:val="auto"/>
        </w:rPr>
        <w:t>я</w:t>
      </w:r>
      <w:r>
        <w:rPr>
          <w:rFonts w:ascii="Times New Roman" w:cs="Times New Roman" w:eastAsia="Times New Roman" w:hAnsi="Times New Roman"/>
          <w:sz w:val="24"/>
          <w:szCs w:val="24"/>
          <w:color w:val="auto"/>
        </w:rPr>
        <w:t>, _______</w:t>
      </w:r>
      <w:r>
        <w:rPr>
          <w:rFonts w:ascii="Times New Roman" w:cs="Times New Roman" w:eastAsia="Times New Roman" w:hAnsi="Times New Roman"/>
          <w:sz w:val="24"/>
          <w:szCs w:val="24"/>
          <w:i w:val="1"/>
          <w:iCs w:val="1"/>
          <w:color w:val="auto"/>
        </w:rPr>
        <w:t>щик</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за</w:t>
      </w:r>
      <w:r>
        <w:rPr>
          <w:rFonts w:ascii="Times New Roman" w:cs="Times New Roman" w:eastAsia="Times New Roman" w:hAnsi="Times New Roman"/>
          <w:sz w:val="24"/>
          <w:szCs w:val="24"/>
          <w:color w:val="auto"/>
        </w:rPr>
        <w:t>_______</w:t>
      </w:r>
      <w:r>
        <w:rPr>
          <w:rFonts w:ascii="Times New Roman" w:cs="Times New Roman" w:eastAsia="Times New Roman" w:hAnsi="Times New Roman"/>
          <w:sz w:val="24"/>
          <w:szCs w:val="24"/>
          <w:i w:val="1"/>
          <w:iCs w:val="1"/>
          <w:color w:val="auto"/>
        </w:rPr>
        <w:t>еня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полу</w:t>
      </w:r>
      <w:r>
        <w:rPr>
          <w:rFonts w:ascii="Times New Roman" w:cs="Times New Roman" w:eastAsia="Times New Roman" w:hAnsi="Times New Roman"/>
          <w:sz w:val="24"/>
          <w:szCs w:val="24"/>
          <w:color w:val="auto"/>
        </w:rPr>
        <w:t>_______</w:t>
      </w:r>
      <w:r>
        <w:rPr>
          <w:rFonts w:ascii="Times New Roman" w:cs="Times New Roman" w:eastAsia="Times New Roman" w:hAnsi="Times New Roman"/>
          <w:sz w:val="24"/>
          <w:szCs w:val="24"/>
          <w:i w:val="1"/>
          <w:iCs w:val="1"/>
          <w:color w:val="auto"/>
        </w:rPr>
        <w:t>ник</w:t>
      </w:r>
    </w:p>
    <w:p>
      <w:pPr>
        <w:spacing w:after="0" w:line="139" w:lineRule="exact"/>
        <w:rPr>
          <w:rFonts w:ascii="Times New Roman" w:cs="Times New Roman" w:eastAsia="Times New Roman" w:hAnsi="Times New Roman"/>
          <w:sz w:val="24"/>
          <w:szCs w:val="24"/>
          <w:color w:val="auto"/>
        </w:rPr>
      </w:pPr>
    </w:p>
    <w:p>
      <w:pPr>
        <w:ind w:left="1220" w:hanging="250"/>
        <w:spacing w:after="0"/>
        <w:tabs>
          <w:tab w:leader="none" w:pos="1220" w:val="left"/>
        </w:tabs>
        <w:numPr>
          <w:ilvl w:val="0"/>
          <w:numId w:val="5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_______</w:t>
      </w:r>
      <w:r>
        <w:rPr>
          <w:rFonts w:ascii="Times New Roman" w:cs="Times New Roman" w:eastAsia="Times New Roman" w:hAnsi="Times New Roman"/>
          <w:sz w:val="24"/>
          <w:szCs w:val="24"/>
          <w:i w:val="1"/>
          <w:iCs w:val="1"/>
          <w:color w:val="auto"/>
        </w:rPr>
        <w:t>ичный</w:t>
      </w:r>
      <w:r>
        <w:rPr>
          <w:rFonts w:ascii="Times New Roman" w:cs="Times New Roman" w:eastAsia="Times New Roman" w:hAnsi="Times New Roman"/>
          <w:sz w:val="24"/>
          <w:szCs w:val="24"/>
          <w:color w:val="auto"/>
        </w:rPr>
        <w:t>, _______</w:t>
      </w:r>
      <w:r>
        <w:rPr>
          <w:rFonts w:ascii="Times New Roman" w:cs="Times New Roman" w:eastAsia="Times New Roman" w:hAnsi="Times New Roman"/>
          <w:sz w:val="24"/>
          <w:szCs w:val="24"/>
          <w:i w:val="1"/>
          <w:iCs w:val="1"/>
          <w:color w:val="auto"/>
        </w:rPr>
        <w:t>енец</w:t>
      </w:r>
      <w:r>
        <w:rPr>
          <w:rFonts w:ascii="Times New Roman" w:cs="Times New Roman" w:eastAsia="Times New Roman" w:hAnsi="Times New Roman"/>
          <w:sz w:val="24"/>
          <w:szCs w:val="24"/>
          <w:color w:val="auto"/>
        </w:rPr>
        <w:t>, _______</w:t>
      </w:r>
      <w:r>
        <w:rPr>
          <w:rFonts w:ascii="Times New Roman" w:cs="Times New Roman" w:eastAsia="Times New Roman" w:hAnsi="Times New Roman"/>
          <w:sz w:val="24"/>
          <w:szCs w:val="24"/>
          <w:i w:val="1"/>
          <w:iCs w:val="1"/>
          <w:color w:val="auto"/>
        </w:rPr>
        <w:t>ак</w:t>
      </w:r>
      <w:r>
        <w:rPr>
          <w:rFonts w:ascii="Times New Roman" w:cs="Times New Roman" w:eastAsia="Times New Roman" w:hAnsi="Times New Roman"/>
          <w:sz w:val="24"/>
          <w:szCs w:val="24"/>
          <w:color w:val="auto"/>
        </w:rPr>
        <w:t>, _______</w:t>
      </w:r>
      <w:r>
        <w:rPr>
          <w:rFonts w:ascii="Times New Roman" w:cs="Times New Roman" w:eastAsia="Times New Roman" w:hAnsi="Times New Roman"/>
          <w:sz w:val="24"/>
          <w:szCs w:val="24"/>
          <w:i w:val="1"/>
          <w:iCs w:val="1"/>
          <w:color w:val="auto"/>
        </w:rPr>
        <w:t>ейский</w:t>
      </w:r>
      <w:r>
        <w:rPr>
          <w:rFonts w:ascii="Times New Roman" w:cs="Times New Roman" w:eastAsia="Times New Roman" w:hAnsi="Times New Roman"/>
          <w:sz w:val="24"/>
          <w:szCs w:val="24"/>
          <w:color w:val="auto"/>
        </w:rPr>
        <w:t>, ________</w:t>
      </w:r>
      <w:r>
        <w:rPr>
          <w:rFonts w:ascii="Times New Roman" w:cs="Times New Roman" w:eastAsia="Times New Roman" w:hAnsi="Times New Roman"/>
          <w:sz w:val="24"/>
          <w:szCs w:val="24"/>
          <w:i w:val="1"/>
          <w:iCs w:val="1"/>
          <w:color w:val="auto"/>
        </w:rPr>
        <w:t>еньки</w:t>
      </w:r>
    </w:p>
    <w:p>
      <w:pPr>
        <w:spacing w:after="0" w:line="389"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Школьника попросили привести примеры на правописание суффиксов </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чик</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щик</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в именах существительных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Он написал следующие слова</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стекольщик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кровельщик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сыщик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помещик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разведчик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поручик</w:t>
      </w:r>
      <w:r>
        <w:rPr>
          <w:rFonts w:ascii="Times New Roman" w:cs="Times New Roman" w:eastAsia="Times New Roman" w:hAnsi="Times New Roman"/>
          <w:sz w:val="24"/>
          <w:szCs w:val="24"/>
          <w:i w:val="1"/>
          <w:iCs w:val="1"/>
          <w:color w:val="auto"/>
        </w:rPr>
        <w:t>.</w:t>
      </w:r>
    </w:p>
    <w:p>
      <w:pPr>
        <w:spacing w:after="0" w:line="14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Верно ли ученик справился с заданием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в ответе допущены ошибки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 объясните их причину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Объясните свой ответ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Как вы считаете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можно ли продолжить данный ряд словом </w:t>
      </w:r>
      <w:r>
        <w:rPr>
          <w:rFonts w:ascii="Times New Roman" w:cs="Times New Roman" w:eastAsia="Times New Roman" w:hAnsi="Times New Roman"/>
          <w:sz w:val="24"/>
          <w:szCs w:val="24"/>
          <w:i w:val="1"/>
          <w:iCs w:val="1"/>
          <w:color w:val="auto"/>
        </w:rPr>
        <w:t>потатчик</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35" w:lineRule="exact"/>
        <w:rPr>
          <w:sz w:val="20"/>
          <w:szCs w:val="20"/>
          <w:color w:val="auto"/>
        </w:rPr>
      </w:pPr>
    </w:p>
    <w:p>
      <w:pPr>
        <w:jc w:val="both"/>
        <w:ind w:left="260" w:firstLine="710"/>
        <w:spacing w:after="0" w:line="357" w:lineRule="auto"/>
        <w:tabs>
          <w:tab w:leader="none" w:pos="1326" w:val="left"/>
        </w:tabs>
        <w:numPr>
          <w:ilvl w:val="0"/>
          <w:numId w:val="53"/>
        </w:numPr>
        <w:rPr>
          <w:rFonts w:ascii="Times New Roman" w:cs="Times New Roman" w:eastAsia="Times New Roman" w:hAnsi="Times New Roman"/>
          <w:sz w:val="24"/>
          <w:szCs w:val="24"/>
          <w:i w:val="1"/>
          <w:iCs w:val="1"/>
          <w:color w:val="auto"/>
        </w:rPr>
      </w:pPr>
      <w:r>
        <w:rPr>
          <w:rFonts w:ascii="Times New Roman" w:cs="Times New Roman" w:eastAsia="Times New Roman" w:hAnsi="Times New Roman"/>
          <w:sz w:val="24"/>
          <w:szCs w:val="24"/>
          <w:i w:val="1"/>
          <w:iCs w:val="1"/>
          <w:u w:val="single" w:color="auto"/>
          <w:color w:val="auto"/>
        </w:rPr>
        <w:t>Разбо</w:t>
      </w:r>
      <w:r>
        <w:rPr>
          <w:rFonts w:ascii="Times New Roman" w:cs="Times New Roman" w:eastAsia="Times New Roman" w:hAnsi="Times New Roman"/>
          <w:sz w:val="24"/>
          <w:szCs w:val="24"/>
          <w:i w:val="1"/>
          <w:iCs w:val="1"/>
          <w:color w:val="auto"/>
        </w:rPr>
        <w:t>р т</w:t>
      </w:r>
      <w:r>
        <w:rPr>
          <w:rFonts w:ascii="Times New Roman" w:cs="Times New Roman" w:eastAsia="Times New Roman" w:hAnsi="Times New Roman"/>
          <w:sz w:val="24"/>
          <w:szCs w:val="24"/>
          <w:i w:val="1"/>
          <w:iCs w:val="1"/>
          <w:u w:val="single" w:color="auto"/>
          <w:color w:val="auto"/>
        </w:rPr>
        <w:t>ру</w:t>
      </w:r>
      <w:r>
        <w:rPr>
          <w:rFonts w:ascii="Times New Roman" w:cs="Times New Roman" w:eastAsia="Times New Roman" w:hAnsi="Times New Roman"/>
          <w:sz w:val="24"/>
          <w:szCs w:val="24"/>
          <w:i w:val="1"/>
          <w:iCs w:val="1"/>
          <w:color w:val="auto"/>
        </w:rPr>
        <w:t>д</w:t>
      </w:r>
      <w:r>
        <w:rPr>
          <w:rFonts w:ascii="Times New Roman" w:cs="Times New Roman" w:eastAsia="Times New Roman" w:hAnsi="Times New Roman"/>
          <w:sz w:val="24"/>
          <w:szCs w:val="24"/>
          <w:i w:val="1"/>
          <w:iCs w:val="1"/>
          <w:u w:val="single" w:color="auto"/>
          <w:color w:val="auto"/>
        </w:rPr>
        <w:t>н</w:t>
      </w:r>
      <w:r>
        <w:rPr>
          <w:rFonts w:ascii="Times New Roman" w:cs="Times New Roman" w:eastAsia="Times New Roman" w:hAnsi="Times New Roman"/>
          <w:sz w:val="24"/>
          <w:szCs w:val="24"/>
          <w:i w:val="1"/>
          <w:iCs w:val="1"/>
          <w:color w:val="auto"/>
        </w:rPr>
        <w:t xml:space="preserve">ых </w:t>
      </w:r>
      <w:r>
        <w:rPr>
          <w:rFonts w:ascii="Times New Roman" w:cs="Times New Roman" w:eastAsia="Times New Roman" w:hAnsi="Times New Roman"/>
          <w:sz w:val="24"/>
          <w:szCs w:val="24"/>
          <w:i w:val="1"/>
          <w:iCs w:val="1"/>
          <w:u w:val="single" w:color="auto"/>
          <w:color w:val="auto"/>
        </w:rPr>
        <w:t>ед</w:t>
      </w:r>
      <w:r>
        <w:rPr>
          <w:rFonts w:ascii="Times New Roman" w:cs="Times New Roman" w:eastAsia="Times New Roman" w:hAnsi="Times New Roman"/>
          <w:sz w:val="24"/>
          <w:szCs w:val="24"/>
          <w:i w:val="1"/>
          <w:iCs w:val="1"/>
          <w:color w:val="auto"/>
        </w:rPr>
        <w:t xml:space="preserve">иниц и </w:t>
      </w:r>
      <w:r>
        <w:rPr>
          <w:rFonts w:ascii="Times New Roman" w:cs="Times New Roman" w:eastAsia="Times New Roman" w:hAnsi="Times New Roman"/>
          <w:sz w:val="24"/>
          <w:szCs w:val="24"/>
          <w:i w:val="1"/>
          <w:iCs w:val="1"/>
          <w:u w:val="single" w:color="auto"/>
          <w:color w:val="auto"/>
        </w:rPr>
        <w:t>ка</w:t>
      </w:r>
      <w:r>
        <w:rPr>
          <w:rFonts w:ascii="Times New Roman" w:cs="Times New Roman" w:eastAsia="Times New Roman" w:hAnsi="Times New Roman"/>
          <w:sz w:val="24"/>
          <w:szCs w:val="24"/>
          <w:i w:val="1"/>
          <w:iCs w:val="1"/>
          <w:color w:val="auto"/>
        </w:rPr>
        <w:t>т</w:t>
      </w:r>
      <w:r>
        <w:rPr>
          <w:rFonts w:ascii="Times New Roman" w:cs="Times New Roman" w:eastAsia="Times New Roman" w:hAnsi="Times New Roman"/>
          <w:sz w:val="24"/>
          <w:szCs w:val="24"/>
          <w:i w:val="1"/>
          <w:iCs w:val="1"/>
          <w:u w:val="single" w:color="auto"/>
          <w:color w:val="auto"/>
        </w:rPr>
        <w:t>ег</w:t>
      </w:r>
      <w:r>
        <w:rPr>
          <w:rFonts w:ascii="Times New Roman" w:cs="Times New Roman" w:eastAsia="Times New Roman" w:hAnsi="Times New Roman"/>
          <w:sz w:val="24"/>
          <w:szCs w:val="24"/>
          <w:i w:val="1"/>
          <w:iCs w:val="1"/>
          <w:color w:val="auto"/>
        </w:rPr>
        <w:t>о</w:t>
      </w:r>
      <w:r>
        <w:rPr>
          <w:rFonts w:ascii="Times New Roman" w:cs="Times New Roman" w:eastAsia="Times New Roman" w:hAnsi="Times New Roman"/>
          <w:sz w:val="24"/>
          <w:szCs w:val="24"/>
          <w:i w:val="1"/>
          <w:iCs w:val="1"/>
          <w:u w:val="single" w:color="auto"/>
          <w:color w:val="auto"/>
        </w:rPr>
        <w:t>ри</w:t>
      </w:r>
      <w:r>
        <w:rPr>
          <w:rFonts w:ascii="Times New Roman" w:cs="Times New Roman" w:eastAsia="Times New Roman" w:hAnsi="Times New Roman"/>
          <w:sz w:val="24"/>
          <w:szCs w:val="24"/>
          <w:i w:val="1"/>
          <w:iCs w:val="1"/>
          <w:color w:val="auto"/>
        </w:rPr>
        <w:t>й язы</w:t>
      </w:r>
      <w:r>
        <w:rPr>
          <w:rFonts w:ascii="Times New Roman" w:cs="Times New Roman" w:eastAsia="Times New Roman" w:hAnsi="Times New Roman"/>
          <w:sz w:val="24"/>
          <w:szCs w:val="24"/>
          <w:i w:val="1"/>
          <w:iCs w:val="1"/>
          <w:u w:val="single" w:color="auto"/>
          <w:color w:val="auto"/>
        </w:rPr>
        <w:t>к</w:t>
      </w:r>
      <w:r>
        <w:rPr>
          <w:rFonts w:ascii="Times New Roman" w:cs="Times New Roman" w:eastAsia="Times New Roman" w:hAnsi="Times New Roman"/>
          <w:sz w:val="24"/>
          <w:szCs w:val="24"/>
          <w:i w:val="1"/>
          <w:iCs w:val="1"/>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Под этим названием можно</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объединить задания по отдельным разделам науки о языке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лексикологии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 том числе терминологии и фразеологии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морфологии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графике и орфографии и др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Вопрос ставится предельно конкретно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 отдельных единицах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 отсутствии возможности расширять их список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Это могут быть редкие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уникальные случаи или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наоборот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известные слова</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852170</wp:posOffset>
                </wp:positionH>
                <wp:positionV relativeFrom="paragraph">
                  <wp:posOffset>-1153160</wp:posOffset>
                </wp:positionV>
                <wp:extent cx="17780" cy="1270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225" o:spid="_x0000_s1250" style="position:absolute;margin-left:67.1pt;margin-top:-90.7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925195</wp:posOffset>
                </wp:positionH>
                <wp:positionV relativeFrom="paragraph">
                  <wp:posOffset>-1153160</wp:posOffset>
                </wp:positionV>
                <wp:extent cx="18415" cy="1270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26" o:spid="_x0000_s1251" style="position:absolute;margin-left:72.85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998220</wp:posOffset>
                </wp:positionH>
                <wp:positionV relativeFrom="paragraph">
                  <wp:posOffset>-1153160</wp:posOffset>
                </wp:positionV>
                <wp:extent cx="18415" cy="1270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27" o:spid="_x0000_s1252" style="position:absolute;margin-left:78.6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1071245</wp:posOffset>
                </wp:positionH>
                <wp:positionV relativeFrom="paragraph">
                  <wp:posOffset>-1153160</wp:posOffset>
                </wp:positionV>
                <wp:extent cx="18415" cy="1270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28" o:spid="_x0000_s1253" style="position:absolute;margin-left:84.35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1144270</wp:posOffset>
                </wp:positionH>
                <wp:positionV relativeFrom="paragraph">
                  <wp:posOffset>-1153160</wp:posOffset>
                </wp:positionV>
                <wp:extent cx="18415" cy="1270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29" o:spid="_x0000_s1254" style="position:absolute;margin-left:90.1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1217295</wp:posOffset>
                </wp:positionH>
                <wp:positionV relativeFrom="paragraph">
                  <wp:posOffset>-1153160</wp:posOffset>
                </wp:positionV>
                <wp:extent cx="18415" cy="1270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30" o:spid="_x0000_s1255" style="position:absolute;margin-left:95.85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1254125</wp:posOffset>
                </wp:positionH>
                <wp:positionV relativeFrom="paragraph">
                  <wp:posOffset>-1153160</wp:posOffset>
                </wp:positionV>
                <wp:extent cx="18415" cy="1270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31" o:spid="_x0000_s1256" style="position:absolute;margin-left:98.75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1290955</wp:posOffset>
                </wp:positionH>
                <wp:positionV relativeFrom="paragraph">
                  <wp:posOffset>-1153160</wp:posOffset>
                </wp:positionV>
                <wp:extent cx="18415" cy="1270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32" o:spid="_x0000_s1257" style="position:absolute;margin-left:101.65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1327150</wp:posOffset>
                </wp:positionH>
                <wp:positionV relativeFrom="paragraph">
                  <wp:posOffset>-1153160</wp:posOffset>
                </wp:positionV>
                <wp:extent cx="18415" cy="1270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33" o:spid="_x0000_s1258" style="position:absolute;margin-left:104.5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1363980</wp:posOffset>
                </wp:positionH>
                <wp:positionV relativeFrom="paragraph">
                  <wp:posOffset>-1153160</wp:posOffset>
                </wp:positionV>
                <wp:extent cx="18415" cy="1270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34" o:spid="_x0000_s1259" style="position:absolute;margin-left:107.4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1400810</wp:posOffset>
                </wp:positionH>
                <wp:positionV relativeFrom="paragraph">
                  <wp:posOffset>-1153160</wp:posOffset>
                </wp:positionV>
                <wp:extent cx="17780" cy="12700"/>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235" o:spid="_x0000_s1260" style="position:absolute;margin-left:110.3pt;margin-top:-90.7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1437005</wp:posOffset>
                </wp:positionH>
                <wp:positionV relativeFrom="paragraph">
                  <wp:posOffset>-1153160</wp:posOffset>
                </wp:positionV>
                <wp:extent cx="18415" cy="1270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36" o:spid="_x0000_s1261" style="position:absolute;margin-left:113.15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1510665</wp:posOffset>
                </wp:positionH>
                <wp:positionV relativeFrom="paragraph">
                  <wp:posOffset>-1153160</wp:posOffset>
                </wp:positionV>
                <wp:extent cx="18415" cy="1270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37" o:spid="_x0000_s1262" style="position:absolute;margin-left:118.95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1583690</wp:posOffset>
                </wp:positionH>
                <wp:positionV relativeFrom="paragraph">
                  <wp:posOffset>-1153160</wp:posOffset>
                </wp:positionV>
                <wp:extent cx="18415" cy="1270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38" o:spid="_x0000_s1263" style="position:absolute;margin-left:124.7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1656715</wp:posOffset>
                </wp:positionH>
                <wp:positionV relativeFrom="paragraph">
                  <wp:posOffset>-1153160</wp:posOffset>
                </wp:positionV>
                <wp:extent cx="18415" cy="1270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39" o:spid="_x0000_s1264" style="position:absolute;margin-left:130.45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1730375</wp:posOffset>
                </wp:positionH>
                <wp:positionV relativeFrom="paragraph">
                  <wp:posOffset>-1153160</wp:posOffset>
                </wp:positionV>
                <wp:extent cx="17780" cy="12700"/>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240" o:spid="_x0000_s1265" style="position:absolute;margin-left:136.25pt;margin-top:-90.7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1803400</wp:posOffset>
                </wp:positionH>
                <wp:positionV relativeFrom="paragraph">
                  <wp:posOffset>-1153160</wp:posOffset>
                </wp:positionV>
                <wp:extent cx="18415" cy="1270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41" o:spid="_x0000_s1266" style="position:absolute;margin-left:142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1839595</wp:posOffset>
                </wp:positionH>
                <wp:positionV relativeFrom="paragraph">
                  <wp:posOffset>-1153160</wp:posOffset>
                </wp:positionV>
                <wp:extent cx="18415" cy="1270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42" o:spid="_x0000_s1267" style="position:absolute;margin-left:144.85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1913255</wp:posOffset>
                </wp:positionH>
                <wp:positionV relativeFrom="paragraph">
                  <wp:posOffset>-1153160</wp:posOffset>
                </wp:positionV>
                <wp:extent cx="17780" cy="1270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243" o:spid="_x0000_s1268" style="position:absolute;margin-left:150.65pt;margin-top:-90.7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1949450</wp:posOffset>
                </wp:positionH>
                <wp:positionV relativeFrom="paragraph">
                  <wp:posOffset>-1153160</wp:posOffset>
                </wp:positionV>
                <wp:extent cx="18415" cy="1270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44" o:spid="_x0000_s1269" style="position:absolute;margin-left:153.5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1986280</wp:posOffset>
                </wp:positionH>
                <wp:positionV relativeFrom="paragraph">
                  <wp:posOffset>-1153160</wp:posOffset>
                </wp:positionV>
                <wp:extent cx="18415" cy="1270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45" o:spid="_x0000_s1270" style="position:absolute;margin-left:156.4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2022475</wp:posOffset>
                </wp:positionH>
                <wp:positionV relativeFrom="paragraph">
                  <wp:posOffset>-1153160</wp:posOffset>
                </wp:positionV>
                <wp:extent cx="18415" cy="12700"/>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46" o:spid="_x0000_s1271" style="position:absolute;margin-left:159.25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2059305</wp:posOffset>
                </wp:positionH>
                <wp:positionV relativeFrom="paragraph">
                  <wp:posOffset>-1153160</wp:posOffset>
                </wp:positionV>
                <wp:extent cx="18415" cy="12700"/>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47" o:spid="_x0000_s1272" style="position:absolute;margin-left:162.15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2132330</wp:posOffset>
                </wp:positionH>
                <wp:positionV relativeFrom="paragraph">
                  <wp:posOffset>-1153160</wp:posOffset>
                </wp:positionV>
                <wp:extent cx="18415" cy="1270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48" o:spid="_x0000_s1273" style="position:absolute;margin-left:167.9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2205355</wp:posOffset>
                </wp:positionH>
                <wp:positionV relativeFrom="paragraph">
                  <wp:posOffset>-1153160</wp:posOffset>
                </wp:positionV>
                <wp:extent cx="18415" cy="1270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49" o:spid="_x0000_s1274" style="position:absolute;margin-left:173.65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2242185</wp:posOffset>
                </wp:positionH>
                <wp:positionV relativeFrom="paragraph">
                  <wp:posOffset>-1153160</wp:posOffset>
                </wp:positionV>
                <wp:extent cx="18415" cy="12700"/>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50" o:spid="_x0000_s1275" style="position:absolute;margin-left:176.55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2315210</wp:posOffset>
                </wp:positionH>
                <wp:positionV relativeFrom="paragraph">
                  <wp:posOffset>-1153160</wp:posOffset>
                </wp:positionV>
                <wp:extent cx="18415" cy="12700"/>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51" o:spid="_x0000_s1276" style="position:absolute;margin-left:182.3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2388235</wp:posOffset>
                </wp:positionH>
                <wp:positionV relativeFrom="paragraph">
                  <wp:posOffset>-1153160</wp:posOffset>
                </wp:positionV>
                <wp:extent cx="18415" cy="12700"/>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52" o:spid="_x0000_s1277" style="position:absolute;margin-left:188.05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2461895</wp:posOffset>
                </wp:positionH>
                <wp:positionV relativeFrom="paragraph">
                  <wp:posOffset>-1153160</wp:posOffset>
                </wp:positionV>
                <wp:extent cx="17780" cy="12700"/>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253" o:spid="_x0000_s1278" style="position:absolute;margin-left:193.85pt;margin-top:-90.7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2498090</wp:posOffset>
                </wp:positionH>
                <wp:positionV relativeFrom="paragraph">
                  <wp:posOffset>-1153160</wp:posOffset>
                </wp:positionV>
                <wp:extent cx="18415" cy="12700"/>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54" o:spid="_x0000_s1279" style="position:absolute;margin-left:196.7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2534920</wp:posOffset>
                </wp:positionH>
                <wp:positionV relativeFrom="paragraph">
                  <wp:posOffset>-1153160</wp:posOffset>
                </wp:positionV>
                <wp:extent cx="17780" cy="1270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255" o:spid="_x0000_s1280" style="position:absolute;margin-left:199.6pt;margin-top:-90.7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2571115</wp:posOffset>
                </wp:positionH>
                <wp:positionV relativeFrom="paragraph">
                  <wp:posOffset>-1153160</wp:posOffset>
                </wp:positionV>
                <wp:extent cx="18415" cy="12700"/>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56" o:spid="_x0000_s1281" style="position:absolute;margin-left:202.45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2607945</wp:posOffset>
                </wp:positionH>
                <wp:positionV relativeFrom="paragraph">
                  <wp:posOffset>-1153160</wp:posOffset>
                </wp:positionV>
                <wp:extent cx="18415" cy="1270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57" o:spid="_x0000_s1282" style="position:absolute;margin-left:205.35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2644775</wp:posOffset>
                </wp:positionH>
                <wp:positionV relativeFrom="paragraph">
                  <wp:posOffset>-1153160</wp:posOffset>
                </wp:positionV>
                <wp:extent cx="17780" cy="1270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258" o:spid="_x0000_s1283" style="position:absolute;margin-left:208.25pt;margin-top:-90.7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2680970</wp:posOffset>
                </wp:positionH>
                <wp:positionV relativeFrom="paragraph">
                  <wp:posOffset>-1153160</wp:posOffset>
                </wp:positionV>
                <wp:extent cx="18415" cy="12700"/>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59" o:spid="_x0000_s1284" style="position:absolute;margin-left:211.1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2717800</wp:posOffset>
                </wp:positionH>
                <wp:positionV relativeFrom="paragraph">
                  <wp:posOffset>-1153160</wp:posOffset>
                </wp:positionV>
                <wp:extent cx="18415" cy="1270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60" o:spid="_x0000_s1285" style="position:absolute;margin-left:214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2753995</wp:posOffset>
                </wp:positionH>
                <wp:positionV relativeFrom="paragraph">
                  <wp:posOffset>-1153160</wp:posOffset>
                </wp:positionV>
                <wp:extent cx="18415" cy="1270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61" o:spid="_x0000_s1286" style="position:absolute;margin-left:216.85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2790825</wp:posOffset>
                </wp:positionH>
                <wp:positionV relativeFrom="paragraph">
                  <wp:posOffset>-1153160</wp:posOffset>
                </wp:positionV>
                <wp:extent cx="18415" cy="1270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62" o:spid="_x0000_s1287" style="position:absolute;margin-left:219.75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2863850</wp:posOffset>
                </wp:positionH>
                <wp:positionV relativeFrom="paragraph">
                  <wp:posOffset>-1153160</wp:posOffset>
                </wp:positionV>
                <wp:extent cx="18415" cy="12700"/>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63" o:spid="_x0000_s1288" style="position:absolute;margin-left:225.5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2936875</wp:posOffset>
                </wp:positionH>
                <wp:positionV relativeFrom="paragraph">
                  <wp:posOffset>-1153160</wp:posOffset>
                </wp:positionV>
                <wp:extent cx="18415" cy="1270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64" o:spid="_x0000_s1289" style="position:absolute;margin-left:231.25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2973705</wp:posOffset>
                </wp:positionH>
                <wp:positionV relativeFrom="paragraph">
                  <wp:posOffset>-1153160</wp:posOffset>
                </wp:positionV>
                <wp:extent cx="18415" cy="12700"/>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65" o:spid="_x0000_s1290" style="position:absolute;margin-left:234.15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3046730</wp:posOffset>
                </wp:positionH>
                <wp:positionV relativeFrom="paragraph">
                  <wp:posOffset>-1153160</wp:posOffset>
                </wp:positionV>
                <wp:extent cx="18415" cy="12700"/>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66" o:spid="_x0000_s1291" style="position:absolute;margin-left:239.9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3120390</wp:posOffset>
                </wp:positionH>
                <wp:positionV relativeFrom="paragraph">
                  <wp:posOffset>-1153160</wp:posOffset>
                </wp:positionV>
                <wp:extent cx="18415" cy="12700"/>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67" o:spid="_x0000_s1292" style="position:absolute;margin-left:245.7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3193415</wp:posOffset>
                </wp:positionH>
                <wp:positionV relativeFrom="paragraph">
                  <wp:posOffset>-1153160</wp:posOffset>
                </wp:positionV>
                <wp:extent cx="18415" cy="12700"/>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68" o:spid="_x0000_s1293" style="position:absolute;margin-left:251.45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3266440</wp:posOffset>
                </wp:positionH>
                <wp:positionV relativeFrom="paragraph">
                  <wp:posOffset>-1153160</wp:posOffset>
                </wp:positionV>
                <wp:extent cx="18415" cy="12700"/>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69" o:spid="_x0000_s1294" style="position:absolute;margin-left:257.2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3339465</wp:posOffset>
                </wp:positionH>
                <wp:positionV relativeFrom="paragraph">
                  <wp:posOffset>-1153160</wp:posOffset>
                </wp:positionV>
                <wp:extent cx="18415" cy="1270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70" o:spid="_x0000_s1295" style="position:absolute;margin-left:262.95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3413125</wp:posOffset>
                </wp:positionH>
                <wp:positionV relativeFrom="paragraph">
                  <wp:posOffset>-1153160</wp:posOffset>
                </wp:positionV>
                <wp:extent cx="17780" cy="1270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271" o:spid="_x0000_s1296" style="position:absolute;margin-left:268.75pt;margin-top:-90.7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3449320</wp:posOffset>
                </wp:positionH>
                <wp:positionV relativeFrom="paragraph">
                  <wp:posOffset>-1153160</wp:posOffset>
                </wp:positionV>
                <wp:extent cx="18415" cy="1270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72" o:spid="_x0000_s1297" style="position:absolute;margin-left:271.6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3486150</wp:posOffset>
                </wp:positionH>
                <wp:positionV relativeFrom="paragraph">
                  <wp:posOffset>-1153160</wp:posOffset>
                </wp:positionV>
                <wp:extent cx="18415" cy="1270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73" o:spid="_x0000_s1298" style="position:absolute;margin-left:274.5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3522345</wp:posOffset>
                </wp:positionH>
                <wp:positionV relativeFrom="paragraph">
                  <wp:posOffset>-1153160</wp:posOffset>
                </wp:positionV>
                <wp:extent cx="18415" cy="12700"/>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74" o:spid="_x0000_s1299" style="position:absolute;margin-left:277.35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3559175</wp:posOffset>
                </wp:positionH>
                <wp:positionV relativeFrom="paragraph">
                  <wp:posOffset>-1153160</wp:posOffset>
                </wp:positionV>
                <wp:extent cx="18415" cy="1270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75" o:spid="_x0000_s1300" style="position:absolute;margin-left:280.25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3596005</wp:posOffset>
                </wp:positionH>
                <wp:positionV relativeFrom="paragraph">
                  <wp:posOffset>-1153160</wp:posOffset>
                </wp:positionV>
                <wp:extent cx="17780" cy="12700"/>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276" o:spid="_x0000_s1301" style="position:absolute;margin-left:283.15pt;margin-top:-90.7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3669030</wp:posOffset>
                </wp:positionH>
                <wp:positionV relativeFrom="paragraph">
                  <wp:posOffset>-1153160</wp:posOffset>
                </wp:positionV>
                <wp:extent cx="18415" cy="1270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77" o:spid="_x0000_s1302" style="position:absolute;margin-left:288.9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3742055</wp:posOffset>
                </wp:positionH>
                <wp:positionV relativeFrom="paragraph">
                  <wp:posOffset>-1153160</wp:posOffset>
                </wp:positionV>
                <wp:extent cx="18415" cy="12700"/>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78" o:spid="_x0000_s1303" style="position:absolute;margin-left:294.65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3815080</wp:posOffset>
                </wp:positionH>
                <wp:positionV relativeFrom="paragraph">
                  <wp:posOffset>-1153160</wp:posOffset>
                </wp:positionV>
                <wp:extent cx="18415" cy="12700"/>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79" o:spid="_x0000_s1304" style="position:absolute;margin-left:300.4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3888105</wp:posOffset>
                </wp:positionH>
                <wp:positionV relativeFrom="paragraph">
                  <wp:posOffset>-1153160</wp:posOffset>
                </wp:positionV>
                <wp:extent cx="18415" cy="1270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80" o:spid="_x0000_s1305" style="position:absolute;margin-left:306.15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3924935</wp:posOffset>
                </wp:positionH>
                <wp:positionV relativeFrom="paragraph">
                  <wp:posOffset>-1153160</wp:posOffset>
                </wp:positionV>
                <wp:extent cx="18415" cy="12700"/>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000000"/>
                        </a:solidFill>
                      </wps:spPr>
                      <wps:bodyPr/>
                    </wps:wsp>
                  </a:graphicData>
                </a:graphic>
              </wp:anchor>
            </w:drawing>
          </mc:Choice>
          <mc:Fallback>
            <w:pict>
              <v:rect id="Shape 281" o:spid="_x0000_s1306" style="position:absolute;margin-left:309.05pt;margin-top:-90.7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3961765</wp:posOffset>
                </wp:positionH>
                <wp:positionV relativeFrom="paragraph">
                  <wp:posOffset>-1153160</wp:posOffset>
                </wp:positionV>
                <wp:extent cx="17780" cy="12700"/>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000000"/>
                        </a:solidFill>
                      </wps:spPr>
                      <wps:bodyPr/>
                    </wps:wsp>
                  </a:graphicData>
                </a:graphic>
              </wp:anchor>
            </w:drawing>
          </mc:Choice>
          <mc:Fallback>
            <w:pict>
              <v:rect id="Shape 282" o:spid="_x0000_s1307" style="position:absolute;margin-left:311.95pt;margin-top:-90.7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ind w:left="260" w:right="20"/>
        <w:spacing w:after="0" w:line="348" w:lineRule="auto"/>
        <w:rPr>
          <w:sz w:val="20"/>
          <w:szCs w:val="20"/>
          <w:color w:val="auto"/>
        </w:rPr>
      </w:pPr>
      <w:r>
        <w:rPr>
          <w:rFonts w:ascii="Times New Roman" w:cs="Times New Roman" w:eastAsia="Times New Roman" w:hAnsi="Times New Roman"/>
          <w:sz w:val="24"/>
          <w:szCs w:val="24"/>
          <w:color w:val="auto"/>
        </w:rPr>
        <w:t>выражения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предложения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 нужно оценить с неожиданной точки зрения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увидеть новое в хорошо знакомом</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708"/>
        <w:spacing w:after="0" w:line="322" w:lineRule="auto"/>
        <w:rPr>
          <w:sz w:val="20"/>
          <w:szCs w:val="20"/>
          <w:color w:val="auto"/>
        </w:rPr>
      </w:pPr>
      <w:r>
        <w:rPr>
          <w:rFonts w:ascii="Times New Roman" w:cs="Times New Roman" w:eastAsia="Times New Roman" w:hAnsi="Times New Roman"/>
          <w:sz w:val="24"/>
          <w:szCs w:val="24"/>
          <w:color w:val="auto"/>
        </w:rPr>
        <w:t>Содержание заданий может быть любым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обязательной является установка не на воспроизведение заученных сведений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на эвристический подход к решению</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1" w:gutter="0" w:footer="0" w:header="0"/>
        </w:sectPr>
      </w:pPr>
    </w:p>
    <w:p>
      <w:pPr>
        <w:ind w:left="9400"/>
        <w:spacing w:after="0" w:line="229" w:lineRule="auto"/>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9620"/>
          </w:cols>
          <w:pgMar w:left="1440" w:top="1440" w:right="846" w:bottom="151" w:gutter="0" w:footer="0" w:header="0"/>
          <w:type w:val="continuous"/>
        </w:sectPr>
      </w:pPr>
    </w:p>
    <w:p>
      <w:pPr>
        <w:spacing w:after="0" w:line="267"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4"/>
          <w:szCs w:val="24"/>
          <w:color w:val="auto"/>
        </w:rPr>
        <w:t>применение знаний к анализу фактов языка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умение проводить аналогию между неизвестным и известным</w:t>
      </w:r>
      <w:r>
        <w:rPr>
          <w:rFonts w:ascii="Times New Roman" w:cs="Times New Roman" w:eastAsia="Times New Roman" w:hAnsi="Times New Roman"/>
          <w:sz w:val="24"/>
          <w:szCs w:val="24"/>
          <w:color w:val="auto"/>
        </w:rPr>
        <w:t>.</w:t>
      </w:r>
    </w:p>
    <w:p>
      <w:pPr>
        <w:spacing w:after="0" w:line="148"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Почему слова </w:t>
      </w:r>
      <w:r>
        <w:rPr>
          <w:rFonts w:ascii="Times New Roman" w:cs="Times New Roman" w:eastAsia="Times New Roman" w:hAnsi="Times New Roman"/>
          <w:sz w:val="24"/>
          <w:szCs w:val="24"/>
          <w:i w:val="1"/>
          <w:iCs w:val="1"/>
          <w:color w:val="auto"/>
        </w:rPr>
        <w:t>добела</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i w:val="1"/>
          <w:iCs w:val="1"/>
          <w:color w:val="auto"/>
        </w:rPr>
        <w:t>доверительно</w:t>
      </w:r>
      <w:r>
        <w:rPr>
          <w:rFonts w:ascii="Times New Roman" w:cs="Times New Roman" w:eastAsia="Times New Roman" w:hAnsi="Times New Roman"/>
          <w:sz w:val="24"/>
          <w:szCs w:val="24"/>
          <w:color w:val="auto"/>
        </w:rPr>
        <w:t xml:space="preserve"> имеют разные суффиксы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хотя оба имеют приставку </w:t>
      </w:r>
      <w:r>
        <w:rPr>
          <w:rFonts w:ascii="Times New Roman" w:cs="Times New Roman" w:eastAsia="Times New Roman" w:hAnsi="Times New Roman"/>
          <w:sz w:val="24"/>
          <w:szCs w:val="24"/>
          <w:i w:val="1"/>
          <w:iCs w:val="1"/>
          <w:color w:val="auto"/>
        </w:rPr>
        <w:t>до</w:t>
      </w:r>
      <w:r>
        <w:rPr>
          <w:rFonts w:ascii="Times New Roman" w:cs="Times New Roman" w:eastAsia="Times New Roman" w:hAnsi="Times New Roman"/>
          <w:sz w:val="24"/>
          <w:szCs w:val="24"/>
          <w:color w:val="auto"/>
        </w:rPr>
        <w:t>-?</w:t>
      </w:r>
    </w:p>
    <w:p>
      <w:pPr>
        <w:spacing w:after="0" w:line="148" w:lineRule="exact"/>
        <w:rPr>
          <w:sz w:val="20"/>
          <w:szCs w:val="20"/>
          <w:color w:val="auto"/>
        </w:rPr>
      </w:pPr>
    </w:p>
    <w:p>
      <w:pPr>
        <w:jc w:val="right"/>
        <w:ind w:left="260"/>
        <w:spacing w:after="0" w:line="356" w:lineRule="auto"/>
        <w:rPr>
          <w:sz w:val="20"/>
          <w:szCs w:val="20"/>
          <w:color w:val="auto"/>
        </w:rPr>
      </w:pPr>
      <w:r>
        <w:rPr>
          <w:rFonts w:ascii="Times New Roman" w:cs="Times New Roman" w:eastAsia="Times New Roman" w:hAnsi="Times New Roman"/>
          <w:sz w:val="24"/>
          <w:szCs w:val="24"/>
          <w:color w:val="auto"/>
        </w:rPr>
        <w:t>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  образовании  прилагательных  с  помощью  суффикса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ск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он  может присоединяться  к  исходной  основе  на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ск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разному  вступая  в  отношения  с  еѐ конечными звуками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Проиллюстрируйте примерами все возможные варианты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муниципальном этапе могут быть предложены задания такого типа</w:t>
      </w:r>
      <w:r>
        <w:rPr>
          <w:rFonts w:ascii="Times New Roman" w:cs="Times New Roman" w:eastAsia="Times New Roman" w:hAnsi="Times New Roman"/>
          <w:sz w:val="24"/>
          <w:szCs w:val="24"/>
          <w:color w:val="auto"/>
        </w:rPr>
        <w:t>:</w:t>
      </w:r>
    </w:p>
    <w:p>
      <w:pPr>
        <w:spacing w:after="0" w:line="1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Прочитайте диалог</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i w:val="1"/>
          <w:iCs w:val="1"/>
          <w:color w:val="auto"/>
        </w:rPr>
        <w:t>Вася почитал книгу</w:t>
      </w:r>
      <w:r>
        <w:rPr>
          <w:rFonts w:ascii="Times New Roman" w:cs="Times New Roman" w:eastAsia="Times New Roman" w:hAnsi="Times New Roman"/>
          <w:sz w:val="24"/>
          <w:szCs w:val="24"/>
          <w:i w:val="1"/>
          <w:iCs w:val="1"/>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i w:val="1"/>
          <w:iCs w:val="1"/>
          <w:color w:val="auto"/>
        </w:rPr>
        <w:t>Ну да</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i w:val="1"/>
          <w:iCs w:val="1"/>
          <w:color w:val="auto"/>
        </w:rPr>
        <w:t>почитал</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i w:val="1"/>
          <w:iCs w:val="1"/>
          <w:color w:val="auto"/>
        </w:rPr>
        <w:t>Пять минут почитал и исчез куда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то</w:t>
      </w:r>
      <w:r>
        <w:rPr>
          <w:rFonts w:ascii="Times New Roman" w:cs="Times New Roman" w:eastAsia="Times New Roman" w:hAnsi="Times New Roman"/>
          <w:sz w:val="24"/>
          <w:szCs w:val="24"/>
          <w:i w:val="1"/>
          <w:iCs w:val="1"/>
          <w:color w:val="auto"/>
        </w:rPr>
        <w:t>.</w:t>
      </w:r>
    </w:p>
    <w:p>
      <w:pPr>
        <w:spacing w:after="0" w:line="149" w:lineRule="exact"/>
        <w:rPr>
          <w:sz w:val="20"/>
          <w:szCs w:val="20"/>
          <w:color w:val="auto"/>
        </w:rPr>
      </w:pPr>
    </w:p>
    <w:p>
      <w:pPr>
        <w:ind w:left="260" w:right="20" w:firstLine="708"/>
        <w:spacing w:after="0" w:line="350" w:lineRule="auto"/>
        <w:rPr>
          <w:sz w:val="20"/>
          <w:szCs w:val="20"/>
          <w:color w:val="auto"/>
        </w:rPr>
      </w:pPr>
      <w:r>
        <w:rPr>
          <w:rFonts w:ascii="Times New Roman" w:cs="Times New Roman" w:eastAsia="Times New Roman" w:hAnsi="Times New Roman"/>
          <w:sz w:val="24"/>
          <w:szCs w:val="24"/>
          <w:color w:val="auto"/>
        </w:rPr>
        <w:t xml:space="preserve">Для некоторых словосочетаний из списка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верно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если на них заменить словосочетание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почитать книгу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диалоге выше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 возможен эффект каламбура</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ind w:left="260" w:firstLine="710"/>
        <w:spacing w:after="0" w:line="350" w:lineRule="auto"/>
        <w:tabs>
          <w:tab w:leader="none" w:pos="1374" w:val="left"/>
        </w:tabs>
        <w:numPr>
          <w:ilvl w:val="0"/>
          <w:numId w:val="5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i w:val="1"/>
          <w:iCs w:val="1"/>
          <w:color w:val="auto"/>
        </w:rPr>
        <w:t>погладить кота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посидеть за столом</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помыть посуду</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поставить книжки на место</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поиграть в казаки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разбойники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погладить бельѐ</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помяукать как кошка</w:t>
      </w:r>
      <w:r>
        <w:rPr>
          <w:rFonts w:ascii="Times New Roman" w:cs="Times New Roman" w:eastAsia="Times New Roman" w:hAnsi="Times New Roman"/>
          <w:sz w:val="24"/>
          <w:szCs w:val="24"/>
          <w:i w:val="1"/>
          <w:iCs w:val="1"/>
          <w:color w:val="auto"/>
        </w:rPr>
        <w:t>.</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Какие это словосочетания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счѐт чего возможен такой эффект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Объясните свой</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ответ</w:t>
      </w:r>
      <w:r>
        <w:rPr>
          <w:rFonts w:ascii="Times New Roman" w:cs="Times New Roman" w:eastAsia="Times New Roman" w:hAnsi="Times New Roman"/>
          <w:sz w:val="24"/>
          <w:szCs w:val="24"/>
          <w:color w:val="auto"/>
        </w:rPr>
        <w:t>.</w:t>
      </w:r>
    </w:p>
    <w:p>
      <w:pPr>
        <w:spacing w:after="0" w:line="269" w:lineRule="exact"/>
        <w:rPr>
          <w:sz w:val="20"/>
          <w:szCs w:val="20"/>
          <w:color w:val="auto"/>
        </w:rPr>
      </w:pPr>
    </w:p>
    <w:p>
      <w:pPr>
        <w:jc w:val="both"/>
        <w:ind w:left="260" w:right="20" w:firstLine="708"/>
        <w:spacing w:after="0" w:line="348" w:lineRule="auto"/>
        <w:rPr>
          <w:sz w:val="20"/>
          <w:szCs w:val="20"/>
          <w:color w:val="auto"/>
        </w:rPr>
      </w:pPr>
      <w:r>
        <w:rPr>
          <w:rFonts w:ascii="Times New Roman" w:cs="Times New Roman" w:eastAsia="Times New Roman" w:hAnsi="Times New Roman"/>
          <w:sz w:val="24"/>
          <w:szCs w:val="24"/>
          <w:color w:val="auto"/>
        </w:rPr>
        <w:t>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Найдите в предложении слова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синтаксическая функция которых может быть определена двояко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Назовите причины неоднозначности и опишите эти функции</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Мы провожали друзей из Тулы с мечтой уехать самим</w:t>
      </w:r>
      <w:r>
        <w:rPr>
          <w:rFonts w:ascii="Times New Roman" w:cs="Times New Roman" w:eastAsia="Times New Roman" w:hAnsi="Times New Roman"/>
          <w:sz w:val="24"/>
          <w:szCs w:val="24"/>
          <w:i w:val="1"/>
          <w:iCs w:val="1"/>
          <w:color w:val="auto"/>
        </w:rPr>
        <w:t>.</w:t>
      </w:r>
    </w:p>
    <w:p>
      <w:pPr>
        <w:spacing w:after="0" w:line="200" w:lineRule="exact"/>
        <w:rPr>
          <w:sz w:val="20"/>
          <w:szCs w:val="20"/>
          <w:color w:val="auto"/>
        </w:rPr>
      </w:pPr>
    </w:p>
    <w:p>
      <w:pPr>
        <w:spacing w:after="0" w:line="36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проверяющие системность знаний о языке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могут быть </w:t>
      </w:r>
      <w:r>
        <w:rPr>
          <w:rFonts w:ascii="Times New Roman" w:cs="Times New Roman" w:eastAsia="Times New Roman" w:hAnsi="Times New Roman"/>
          <w:sz w:val="24"/>
          <w:szCs w:val="24"/>
          <w:b w:val="1"/>
          <w:bCs w:val="1"/>
          <w:color w:val="auto"/>
        </w:rPr>
        <w:t>комплексными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предполагающими одновременное обращение к разным разделам лингвистики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семантика и этимология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фонетика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грамматика и орфография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синтаксис и стилистика</w:t>
      </w:r>
    </w:p>
    <w:p>
      <w:pPr>
        <w:spacing w:after="0" w:line="8" w:lineRule="exact"/>
        <w:rPr>
          <w:sz w:val="20"/>
          <w:szCs w:val="20"/>
          <w:color w:val="auto"/>
        </w:rPr>
      </w:pPr>
    </w:p>
    <w:p>
      <w:pPr>
        <w:ind w:left="460" w:hanging="198"/>
        <w:spacing w:after="0"/>
        <w:tabs>
          <w:tab w:leader="none" w:pos="460" w:val="left"/>
        </w:tabs>
        <w:numPr>
          <w:ilvl w:val="0"/>
          <w:numId w:val="5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w:t>
      </w:r>
      <w:r>
        <w:rPr>
          <w:rFonts w:ascii="Times New Roman" w:cs="Times New Roman" w:eastAsia="Times New Roman" w:hAnsi="Times New Roman"/>
          <w:sz w:val="24"/>
          <w:szCs w:val="24"/>
          <w:color w:val="auto"/>
        </w:rPr>
        <w:t>.).</w:t>
      </w:r>
    </w:p>
    <w:p>
      <w:pPr>
        <w:spacing w:after="0" w:line="2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Иван  во  фразе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Я  люблю  слушать  программы  радего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написал  одно  слово</w:t>
      </w:r>
    </w:p>
    <w:p>
      <w:pPr>
        <w:spacing w:after="0" w:line="137" w:lineRule="exact"/>
        <w:rPr>
          <w:sz w:val="20"/>
          <w:szCs w:val="20"/>
          <w:color w:val="auto"/>
        </w:rPr>
      </w:pPr>
    </w:p>
    <w:p>
      <w:pPr>
        <w:ind w:left="440" w:hanging="178"/>
        <w:spacing w:after="0"/>
        <w:tabs>
          <w:tab w:leader="none" w:pos="440" w:val="left"/>
        </w:tabs>
        <w:numPr>
          <w:ilvl w:val="0"/>
          <w:numId w:val="5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индивидуальной орфографии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Выполните задания</w:t>
      </w:r>
      <w:r>
        <w:rPr>
          <w:rFonts w:ascii="Times New Roman" w:cs="Times New Roman" w:eastAsia="Times New Roman" w:hAnsi="Times New Roman"/>
          <w:sz w:val="24"/>
          <w:szCs w:val="24"/>
          <w:color w:val="auto"/>
        </w:rPr>
        <w:t>:</w:t>
      </w:r>
    </w:p>
    <w:p>
      <w:pPr>
        <w:spacing w:after="0" w:line="139" w:lineRule="exact"/>
        <w:rPr>
          <w:rFonts w:ascii="Times New Roman" w:cs="Times New Roman" w:eastAsia="Times New Roman" w:hAnsi="Times New Roman"/>
          <w:sz w:val="24"/>
          <w:szCs w:val="24"/>
          <w:color w:val="auto"/>
        </w:rPr>
      </w:pPr>
    </w:p>
    <w:p>
      <w:pPr>
        <w:ind w:left="1220" w:hanging="250"/>
        <w:spacing w:after="0"/>
        <w:tabs>
          <w:tab w:leader="none" w:pos="1220" w:val="left"/>
        </w:tabs>
        <w:numPr>
          <w:ilvl w:val="1"/>
          <w:numId w:val="5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Объясните причины выбора орфограммы</w:t>
      </w:r>
      <w:r>
        <w:rPr>
          <w:rFonts w:ascii="Times New Roman" w:cs="Times New Roman" w:eastAsia="Times New Roman" w:hAnsi="Times New Roman"/>
          <w:sz w:val="24"/>
          <w:szCs w:val="24"/>
          <w:color w:val="auto"/>
        </w:rPr>
        <w:t>.</w:t>
      </w:r>
    </w:p>
    <w:p>
      <w:pPr>
        <w:spacing w:after="0" w:line="136" w:lineRule="exact"/>
        <w:rPr>
          <w:rFonts w:ascii="Times New Roman" w:cs="Times New Roman" w:eastAsia="Times New Roman" w:hAnsi="Times New Roman"/>
          <w:sz w:val="24"/>
          <w:szCs w:val="24"/>
          <w:color w:val="auto"/>
        </w:rPr>
      </w:pPr>
    </w:p>
    <w:p>
      <w:pPr>
        <w:ind w:left="1240" w:hanging="270"/>
        <w:spacing w:after="0"/>
        <w:tabs>
          <w:tab w:leader="none" w:pos="1240" w:val="left"/>
        </w:tabs>
        <w:numPr>
          <w:ilvl w:val="1"/>
          <w:numId w:val="5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Восстановите </w:t>
      </w:r>
      <w:r>
        <w:rPr>
          <w:rFonts w:ascii="Times New Roman" w:cs="Times New Roman" w:eastAsia="Times New Roman" w:hAnsi="Times New Roman"/>
          <w:sz w:val="24"/>
          <w:szCs w:val="24"/>
          <w:u w:val="single" w:color="auto"/>
          <w:color w:val="auto"/>
        </w:rPr>
        <w:t>в орфографии Ивана</w:t>
      </w:r>
      <w:r>
        <w:rPr>
          <w:rFonts w:ascii="Times New Roman" w:cs="Times New Roman" w:eastAsia="Times New Roman" w:hAnsi="Times New Roman"/>
          <w:sz w:val="24"/>
          <w:szCs w:val="24"/>
          <w:color w:val="auto"/>
        </w:rPr>
        <w:t xml:space="preserve"> начальную форму неправильно написанного</w:t>
      </w:r>
    </w:p>
    <w:p>
      <w:pPr>
        <w:spacing w:after="0" w:line="139" w:lineRule="exact"/>
        <w:rPr>
          <w:rFonts w:ascii="Times New Roman" w:cs="Times New Roman" w:eastAsia="Times New Roman" w:hAnsi="Times New Roman"/>
          <w:sz w:val="24"/>
          <w:szCs w:val="24"/>
          <w:color w:val="auto"/>
        </w:rPr>
      </w:pPr>
    </w:p>
    <w:p>
      <w:pPr>
        <w:ind w:left="26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слова</w:t>
      </w:r>
      <w:r>
        <w:rPr>
          <w:rFonts w:ascii="Times New Roman" w:cs="Times New Roman" w:eastAsia="Times New Roman" w:hAnsi="Times New Roman"/>
          <w:sz w:val="24"/>
          <w:szCs w:val="24"/>
          <w:color w:val="auto"/>
        </w:rPr>
        <w:t>.</w:t>
      </w:r>
    </w:p>
    <w:p>
      <w:pPr>
        <w:spacing w:after="0" w:line="137" w:lineRule="exact"/>
        <w:rPr>
          <w:rFonts w:ascii="Times New Roman" w:cs="Times New Roman" w:eastAsia="Times New Roman" w:hAnsi="Times New Roman"/>
          <w:sz w:val="24"/>
          <w:szCs w:val="24"/>
          <w:color w:val="auto"/>
        </w:rPr>
      </w:pPr>
    </w:p>
    <w:p>
      <w:pPr>
        <w:ind w:left="1220" w:hanging="250"/>
        <w:spacing w:after="0"/>
        <w:tabs>
          <w:tab w:leader="none" w:pos="1220" w:val="left"/>
        </w:tabs>
        <w:numPr>
          <w:ilvl w:val="1"/>
          <w:numId w:val="5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Определите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 какой части речи отнѐс это слово Иван</w:t>
      </w:r>
      <w:r>
        <w:rPr>
          <w:rFonts w:ascii="Times New Roman" w:cs="Times New Roman" w:eastAsia="Times New Roman" w:hAnsi="Times New Roman"/>
          <w:sz w:val="24"/>
          <w:szCs w:val="24"/>
          <w:color w:val="auto"/>
        </w:rPr>
        <w:t>.</w:t>
      </w:r>
    </w:p>
    <w:p>
      <w:pPr>
        <w:spacing w:after="0" w:line="151" w:lineRule="exact"/>
        <w:rPr>
          <w:rFonts w:ascii="Times New Roman" w:cs="Times New Roman" w:eastAsia="Times New Roman" w:hAnsi="Times New Roman"/>
          <w:sz w:val="24"/>
          <w:szCs w:val="24"/>
          <w:color w:val="auto"/>
        </w:rPr>
      </w:pPr>
    </w:p>
    <w:p>
      <w:pPr>
        <w:ind w:left="260" w:firstLine="710"/>
        <w:spacing w:after="0" w:line="322" w:lineRule="auto"/>
        <w:tabs>
          <w:tab w:leader="none" w:pos="1371" w:val="left"/>
        </w:tabs>
        <w:numPr>
          <w:ilvl w:val="1"/>
          <w:numId w:val="5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Является ли написание Ивана корректным с точки зрения передачи фонетического состава слова</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1" w:gutter="0" w:footer="0" w:header="0"/>
        </w:sectPr>
      </w:pPr>
    </w:p>
    <w:p>
      <w:pPr>
        <w:ind w:left="9400"/>
        <w:spacing w:after="0" w:line="229" w:lineRule="auto"/>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9620"/>
          </w:cols>
          <w:pgMar w:left="1440" w:top="1440" w:right="846" w:bottom="151" w:gutter="0" w:footer="0" w:header="0"/>
          <w:type w:val="continuous"/>
        </w:sectPr>
      </w:pPr>
    </w:p>
    <w:p>
      <w:pPr>
        <w:spacing w:after="0" w:line="267" w:lineRule="exact"/>
        <w:rPr>
          <w:sz w:val="20"/>
          <w:szCs w:val="20"/>
          <w:color w:val="auto"/>
        </w:rPr>
      </w:pPr>
    </w:p>
    <w:p>
      <w:pPr>
        <w:jc w:val="both"/>
        <w:ind w:left="260" w:right="120" w:firstLine="708"/>
        <w:spacing w:after="0" w:line="354" w:lineRule="auto"/>
        <w:rPr>
          <w:sz w:val="20"/>
          <w:szCs w:val="20"/>
          <w:color w:val="auto"/>
        </w:rPr>
      </w:pPr>
      <w:r>
        <w:rPr>
          <w:rFonts w:ascii="Times New Roman" w:cs="Times New Roman" w:eastAsia="Times New Roman" w:hAnsi="Times New Roman"/>
          <w:sz w:val="24"/>
          <w:szCs w:val="24"/>
          <w:color w:val="auto"/>
        </w:rPr>
        <w:t>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некоторых русских диалектах сохранилось слово </w:t>
      </w:r>
      <w:r>
        <w:rPr>
          <w:rFonts w:ascii="Times New Roman" w:cs="Times New Roman" w:eastAsia="Times New Roman" w:hAnsi="Times New Roman"/>
          <w:sz w:val="24"/>
          <w:szCs w:val="24"/>
          <w:i w:val="1"/>
          <w:iCs w:val="1"/>
          <w:color w:val="auto"/>
        </w:rPr>
        <w:t>клюдь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означает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порядок</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красота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Вспомните и назовите общеупотребительное слово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которым часто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характеризуют неловкого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нескладного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неповоротливого человека</w:t>
      </w:r>
      <w:r>
        <w:rPr>
          <w:rFonts w:ascii="Times New Roman" w:cs="Times New Roman" w:eastAsia="Times New Roman" w:hAnsi="Times New Roman"/>
          <w:sz w:val="24"/>
          <w:szCs w:val="24"/>
          <w:color w:val="auto"/>
        </w:rPr>
        <w:t>.</w:t>
      </w:r>
    </w:p>
    <w:p>
      <w:pPr>
        <w:spacing w:after="0" w:line="140" w:lineRule="exact"/>
        <w:rPr>
          <w:sz w:val="20"/>
          <w:szCs w:val="20"/>
          <w:color w:val="auto"/>
        </w:rPr>
      </w:pPr>
    </w:p>
    <w:p>
      <w:pPr>
        <w:jc w:val="both"/>
        <w:ind w:left="260" w:right="120" w:firstLine="708"/>
        <w:spacing w:after="0" w:line="356" w:lineRule="auto"/>
        <w:rPr>
          <w:sz w:val="20"/>
          <w:szCs w:val="20"/>
          <w:color w:val="auto"/>
        </w:rPr>
      </w:pP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Определите лексические значения выделенных глаголов в данных предложениях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Укажите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чем с точки зрения грамматики различаются слова в каждой паре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основании выявленных различий сделайте вывод о том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как связано лексическое значение глагола и один из его морфологических признаков</w:t>
      </w:r>
      <w:r>
        <w:rPr>
          <w:rFonts w:ascii="Times New Roman" w:cs="Times New Roman" w:eastAsia="Times New Roman" w:hAnsi="Times New Roman"/>
          <w:sz w:val="24"/>
          <w:szCs w:val="24"/>
          <w:color w:val="auto"/>
        </w:rPr>
        <w:t>.</w:t>
      </w:r>
    </w:p>
    <w:p>
      <w:pPr>
        <w:spacing w:after="0" w:line="7" w:lineRule="exact"/>
        <w:rPr>
          <w:sz w:val="20"/>
          <w:szCs w:val="20"/>
          <w:color w:val="auto"/>
        </w:rPr>
      </w:pPr>
    </w:p>
    <w:p>
      <w:pPr>
        <w:ind w:left="1220" w:hanging="250"/>
        <w:spacing w:after="0"/>
        <w:tabs>
          <w:tab w:leader="none" w:pos="1220" w:val="left"/>
        </w:tabs>
        <w:numPr>
          <w:ilvl w:val="0"/>
          <w:numId w:val="5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Он всегда при встрече </w:t>
      </w:r>
      <w:r>
        <w:rPr>
          <w:rFonts w:ascii="Times New Roman" w:cs="Times New Roman" w:eastAsia="Times New Roman" w:hAnsi="Times New Roman"/>
          <w:sz w:val="24"/>
          <w:szCs w:val="24"/>
          <w:i w:val="1"/>
          <w:iCs w:val="1"/>
          <w:color w:val="auto"/>
        </w:rPr>
        <w:t>хлопает</w:t>
      </w:r>
      <w:r>
        <w:rPr>
          <w:rFonts w:ascii="Times New Roman" w:cs="Times New Roman" w:eastAsia="Times New Roman" w:hAnsi="Times New Roman"/>
          <w:sz w:val="24"/>
          <w:szCs w:val="24"/>
          <w:color w:val="auto"/>
        </w:rPr>
        <w:t xml:space="preserve"> Петю по плечу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Весь партер </w:t>
      </w:r>
      <w:r>
        <w:rPr>
          <w:rFonts w:ascii="Times New Roman" w:cs="Times New Roman" w:eastAsia="Times New Roman" w:hAnsi="Times New Roman"/>
          <w:sz w:val="24"/>
          <w:szCs w:val="24"/>
          <w:i w:val="1"/>
          <w:iCs w:val="1"/>
          <w:color w:val="auto"/>
        </w:rPr>
        <w:t>хлопает</w:t>
      </w:r>
      <w:r>
        <w:rPr>
          <w:rFonts w:ascii="Times New Roman" w:cs="Times New Roman" w:eastAsia="Times New Roman" w:hAnsi="Times New Roman"/>
          <w:sz w:val="24"/>
          <w:szCs w:val="24"/>
          <w:color w:val="auto"/>
        </w:rPr>
        <w:t xml:space="preserve"> артистам</w:t>
      </w:r>
      <w:r>
        <w:rPr>
          <w:rFonts w:ascii="Times New Roman" w:cs="Times New Roman" w:eastAsia="Times New Roman" w:hAnsi="Times New Roman"/>
          <w:sz w:val="24"/>
          <w:szCs w:val="24"/>
          <w:color w:val="auto"/>
        </w:rPr>
        <w:t>.</w:t>
      </w:r>
    </w:p>
    <w:p>
      <w:pPr>
        <w:spacing w:after="0" w:line="139" w:lineRule="exact"/>
        <w:rPr>
          <w:rFonts w:ascii="Times New Roman" w:cs="Times New Roman" w:eastAsia="Times New Roman" w:hAnsi="Times New Roman"/>
          <w:sz w:val="24"/>
          <w:szCs w:val="24"/>
          <w:color w:val="auto"/>
        </w:rPr>
      </w:pPr>
    </w:p>
    <w:p>
      <w:pPr>
        <w:ind w:left="1240" w:hanging="270"/>
        <w:spacing w:after="0"/>
        <w:tabs>
          <w:tab w:leader="none" w:pos="1240" w:val="left"/>
        </w:tabs>
        <w:numPr>
          <w:ilvl w:val="0"/>
          <w:numId w:val="5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Этих второклассников </w:t>
      </w:r>
      <w:r>
        <w:rPr>
          <w:rFonts w:ascii="Times New Roman" w:cs="Times New Roman" w:eastAsia="Times New Roman" w:hAnsi="Times New Roman"/>
          <w:sz w:val="24"/>
          <w:szCs w:val="24"/>
          <w:i w:val="1"/>
          <w:iCs w:val="1"/>
          <w:color w:val="auto"/>
        </w:rPr>
        <w:t>считают</w:t>
      </w:r>
      <w:r>
        <w:rPr>
          <w:rFonts w:ascii="Times New Roman" w:cs="Times New Roman" w:eastAsia="Times New Roman" w:hAnsi="Times New Roman"/>
          <w:sz w:val="24"/>
          <w:szCs w:val="24"/>
          <w:color w:val="auto"/>
        </w:rPr>
        <w:t xml:space="preserve"> хорошими учениками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потому что они хорошо</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i w:val="1"/>
          <w:iCs w:val="1"/>
          <w:color w:val="auto"/>
        </w:rPr>
        <w:t>считают</w:t>
      </w:r>
      <w:r>
        <w:rPr>
          <w:rFonts w:ascii="Times New Roman" w:cs="Times New Roman" w:eastAsia="Times New Roman" w:hAnsi="Times New Roman"/>
          <w:sz w:val="24"/>
          <w:szCs w:val="24"/>
          <w:color w:val="auto"/>
        </w:rPr>
        <w:t>.</w:t>
      </w:r>
    </w:p>
    <w:p>
      <w:pPr>
        <w:spacing w:after="0" w:line="3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i w:val="1"/>
          <w:iCs w:val="1"/>
          <w:color w:val="auto"/>
        </w:rPr>
        <w:t>От языка к науке о языке</w:t>
      </w:r>
      <w:r>
        <w:rPr>
          <w:rFonts w:ascii="Times New Roman" w:cs="Times New Roman" w:eastAsia="Times New Roman" w:hAnsi="Times New Roman"/>
          <w:sz w:val="24"/>
          <w:szCs w:val="24"/>
          <w:b w:val="1"/>
          <w:bCs w:val="1"/>
          <w:i w:val="1"/>
          <w:iCs w:val="1"/>
          <w:color w:val="auto"/>
        </w:rPr>
        <w:t>,</w:t>
      </w:r>
      <w:r>
        <w:rPr>
          <w:rFonts w:ascii="Times New Roman" w:cs="Times New Roman" w:eastAsia="Times New Roman" w:hAnsi="Times New Roman"/>
          <w:sz w:val="24"/>
          <w:szCs w:val="24"/>
          <w:b w:val="1"/>
          <w:bCs w:val="1"/>
          <w:i w:val="1"/>
          <w:iCs w:val="1"/>
          <w:color w:val="auto"/>
        </w:rPr>
        <w:t xml:space="preserve"> описанию языка</w:t>
      </w:r>
    </w:p>
    <w:p>
      <w:pPr>
        <w:spacing w:after="0" w:line="264" w:lineRule="exact"/>
        <w:rPr>
          <w:sz w:val="20"/>
          <w:szCs w:val="20"/>
          <w:color w:val="auto"/>
        </w:rPr>
      </w:pPr>
    </w:p>
    <w:p>
      <w:pPr>
        <w:jc w:val="both"/>
        <w:ind w:left="260" w:right="120" w:firstLine="708"/>
        <w:spacing w:after="0" w:line="354" w:lineRule="auto"/>
        <w:rPr>
          <w:sz w:val="20"/>
          <w:szCs w:val="20"/>
          <w:color w:val="auto"/>
        </w:rPr>
      </w:pPr>
      <w:r>
        <w:rPr>
          <w:rFonts w:ascii="Times New Roman" w:cs="Times New Roman" w:eastAsia="Times New Roman" w:hAnsi="Times New Roman"/>
          <w:sz w:val="24"/>
          <w:szCs w:val="24"/>
          <w:color w:val="auto"/>
        </w:rPr>
        <w:t>Язык как объект науки диктует свои способы его описания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них базируются основные исследовательские операции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анализ</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обобщение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систематизация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Поэтому элементарный анализ фактов языка требует и научной эрудиции</w:t>
      </w:r>
      <w:r>
        <w:rPr>
          <w:rFonts w:ascii="Times New Roman" w:cs="Times New Roman" w:eastAsia="Times New Roman" w:hAnsi="Times New Roman"/>
          <w:sz w:val="24"/>
          <w:szCs w:val="24"/>
          <w:color w:val="auto"/>
        </w:rPr>
        <w:t>.</w:t>
      </w:r>
    </w:p>
    <w:p>
      <w:pPr>
        <w:spacing w:after="0" w:line="142" w:lineRule="exact"/>
        <w:rPr>
          <w:sz w:val="20"/>
          <w:szCs w:val="20"/>
          <w:color w:val="auto"/>
        </w:rPr>
      </w:pPr>
    </w:p>
    <w:p>
      <w:pPr>
        <w:jc w:val="both"/>
        <w:ind w:left="260" w:right="120" w:firstLine="708"/>
        <w:spacing w:after="0" w:line="354" w:lineRule="auto"/>
        <w:rPr>
          <w:sz w:val="20"/>
          <w:szCs w:val="20"/>
          <w:color w:val="auto"/>
        </w:rPr>
      </w:pP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Лингвистические термины имеют долгую и интересную историю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Каково значение синонимичных терминов </w:t>
      </w:r>
      <w:r>
        <w:rPr>
          <w:rFonts w:ascii="Times New Roman" w:cs="Times New Roman" w:eastAsia="Times New Roman" w:hAnsi="Times New Roman"/>
          <w:sz w:val="24"/>
          <w:szCs w:val="24"/>
          <w:i w:val="1"/>
          <w:iCs w:val="1"/>
          <w:color w:val="auto"/>
        </w:rPr>
        <w:t>абевега</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i w:val="1"/>
          <w:iCs w:val="1"/>
          <w:color w:val="auto"/>
        </w:rPr>
        <w:t>буквица</w:t>
      </w:r>
      <w:r>
        <w:rPr>
          <w:rFonts w:ascii="Times New Roman" w:cs="Times New Roman" w:eastAsia="Times New Roman" w:hAnsi="Times New Roman"/>
          <w:sz w:val="24"/>
          <w:szCs w:val="24"/>
          <w:color w:val="auto"/>
        </w:rPr>
        <w:t xml:space="preserve"> в знаменитом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Толковом словаре живого великорусского языка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Даля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Объясните ваш ответ</w:t>
      </w:r>
      <w:r>
        <w:rPr>
          <w:rFonts w:ascii="Times New Roman" w:cs="Times New Roman" w:eastAsia="Times New Roman" w:hAnsi="Times New Roman"/>
          <w:sz w:val="24"/>
          <w:szCs w:val="24"/>
          <w:color w:val="auto"/>
        </w:rPr>
        <w:t>.</w:t>
      </w:r>
    </w:p>
    <w:p>
      <w:pPr>
        <w:spacing w:after="0" w:line="140" w:lineRule="exact"/>
        <w:rPr>
          <w:sz w:val="20"/>
          <w:szCs w:val="20"/>
          <w:color w:val="auto"/>
        </w:rPr>
      </w:pPr>
    </w:p>
    <w:p>
      <w:pPr>
        <w:jc w:val="both"/>
        <w:ind w:left="260" w:right="120" w:firstLine="708"/>
        <w:spacing w:after="0" w:line="356" w:lineRule="auto"/>
        <w:rPr>
          <w:sz w:val="20"/>
          <w:szCs w:val="20"/>
          <w:color w:val="auto"/>
        </w:rPr>
      </w:pPr>
      <w:r>
        <w:rPr>
          <w:rFonts w:ascii="Times New Roman" w:cs="Times New Roman" w:eastAsia="Times New Roman" w:hAnsi="Times New Roman"/>
          <w:sz w:val="24"/>
          <w:szCs w:val="24"/>
          <w:color w:val="auto"/>
        </w:rPr>
        <w:t>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Академик 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Зализняк в своей книге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Русское именное словоизменение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описал особенности склонения различных групп русских слов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этого ему пришлось воспользоваться условной записью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отличающейся и от общепринятой орфографии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от транскрипции</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right="120" w:firstLine="708"/>
        <w:spacing w:after="0" w:line="348" w:lineRule="auto"/>
        <w:rPr>
          <w:sz w:val="20"/>
          <w:szCs w:val="20"/>
          <w:color w:val="auto"/>
        </w:rPr>
      </w:pPr>
      <w:r>
        <w:rPr>
          <w:rFonts w:ascii="Times New Roman" w:cs="Times New Roman" w:eastAsia="Times New Roman" w:hAnsi="Times New Roman"/>
          <w:sz w:val="24"/>
          <w:szCs w:val="24"/>
          <w:color w:val="auto"/>
        </w:rPr>
        <w:t>Ниже в левом столбце даны слова русского языка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в правом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их запись по 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Зализняку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за исключением ударения</w:t>
      </w:r>
      <w:r>
        <w:rPr>
          <w:rFonts w:ascii="Times New Roman" w:cs="Times New Roman" w:eastAsia="Times New Roman" w:hAnsi="Times New Roman"/>
          <w:sz w:val="24"/>
          <w:szCs w:val="24"/>
          <w:color w:val="auto"/>
        </w:rPr>
        <w:t>).</w:t>
      </w:r>
    </w:p>
    <w:p>
      <w:pPr>
        <w:spacing w:after="0" w:line="124" w:lineRule="exact"/>
        <w:rPr>
          <w:sz w:val="20"/>
          <w:szCs w:val="20"/>
          <w:color w:val="auto"/>
        </w:rPr>
      </w:pPr>
    </w:p>
    <w:tbl>
      <w:tblPr>
        <w:tblLayout w:type="fixed"/>
        <w:tblInd w:w="150" w:type="dxa"/>
        <w:tblCellMar>
          <w:top w:w="0" w:type="dxa"/>
          <w:left w:w="0" w:type="dxa"/>
          <w:bottom w:w="0" w:type="dxa"/>
          <w:right w:w="0" w:type="dxa"/>
        </w:tblCellMar>
      </w:tblPr>
      <w:tr>
        <w:trPr>
          <w:trHeight w:val="278"/>
        </w:trPr>
        <w:tc>
          <w:tcPr>
            <w:tcW w:w="4820" w:type="dxa"/>
            <w:vAlign w:val="bottom"/>
            <w:tcBorders>
              <w:top w:val="single" w:sz="8" w:color="auto"/>
              <w:left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24"/>
                <w:szCs w:val="24"/>
                <w:color w:val="auto"/>
              </w:rPr>
              <w:t>денѐк</w:t>
            </w:r>
          </w:p>
        </w:tc>
        <w:tc>
          <w:tcPr>
            <w:tcW w:w="4780" w:type="dxa"/>
            <w:vAlign w:val="bottom"/>
            <w:tcBorders>
              <w:top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24"/>
                <w:szCs w:val="24"/>
                <w:color w:val="auto"/>
              </w:rPr>
              <w:t>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w:t>
            </w:r>
          </w:p>
        </w:tc>
      </w:tr>
      <w:tr>
        <w:trPr>
          <w:trHeight w:val="147"/>
        </w:trPr>
        <w:tc>
          <w:tcPr>
            <w:tcW w:w="4820" w:type="dxa"/>
            <w:vAlign w:val="bottom"/>
            <w:tcBorders>
              <w:left w:val="single" w:sz="8" w:color="auto"/>
              <w:bottom w:val="single" w:sz="8" w:color="auto"/>
              <w:right w:val="single" w:sz="8" w:color="auto"/>
            </w:tcBorders>
          </w:tcPr>
          <w:p>
            <w:pPr>
              <w:spacing w:after="0"/>
              <w:rPr>
                <w:sz w:val="12"/>
                <w:szCs w:val="12"/>
                <w:color w:val="auto"/>
              </w:rPr>
            </w:pPr>
          </w:p>
        </w:tc>
        <w:tc>
          <w:tcPr>
            <w:tcW w:w="4780" w:type="dxa"/>
            <w:vAlign w:val="bottom"/>
            <w:tcBorders>
              <w:bottom w:val="single" w:sz="8" w:color="auto"/>
              <w:right w:val="single" w:sz="8" w:color="auto"/>
            </w:tcBorders>
          </w:tcPr>
          <w:p>
            <w:pPr>
              <w:spacing w:after="0"/>
              <w:rPr>
                <w:sz w:val="12"/>
                <w:szCs w:val="12"/>
                <w:color w:val="auto"/>
              </w:rPr>
            </w:pPr>
          </w:p>
        </w:tc>
      </w:tr>
      <w:tr>
        <w:trPr>
          <w:trHeight w:val="258"/>
        </w:trPr>
        <w:tc>
          <w:tcPr>
            <w:tcW w:w="4820" w:type="dxa"/>
            <w:vAlign w:val="bottom"/>
            <w:tcBorders>
              <w:left w:val="single" w:sz="8" w:color="auto"/>
              <w:right w:val="single" w:sz="8" w:color="auto"/>
            </w:tcBorders>
          </w:tcPr>
          <w:p>
            <w:pPr>
              <w:ind w:left="840"/>
              <w:spacing w:after="0" w:line="258" w:lineRule="exact"/>
              <w:rPr>
                <w:sz w:val="20"/>
                <w:szCs w:val="20"/>
                <w:color w:val="auto"/>
              </w:rPr>
            </w:pPr>
            <w:r>
              <w:rPr>
                <w:rFonts w:ascii="Times New Roman" w:cs="Times New Roman" w:eastAsia="Times New Roman" w:hAnsi="Times New Roman"/>
                <w:sz w:val="24"/>
                <w:szCs w:val="24"/>
                <w:color w:val="auto"/>
              </w:rPr>
              <w:t>зоб</w:t>
            </w:r>
          </w:p>
        </w:tc>
        <w:tc>
          <w:tcPr>
            <w:tcW w:w="47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Зоб</w:t>
            </w:r>
          </w:p>
        </w:tc>
      </w:tr>
      <w:tr>
        <w:trPr>
          <w:trHeight w:val="144"/>
        </w:trPr>
        <w:tc>
          <w:tcPr>
            <w:tcW w:w="4820" w:type="dxa"/>
            <w:vAlign w:val="bottom"/>
            <w:tcBorders>
              <w:left w:val="single" w:sz="8" w:color="auto"/>
              <w:bottom w:val="single" w:sz="8" w:color="auto"/>
              <w:right w:val="single" w:sz="8" w:color="auto"/>
            </w:tcBorders>
          </w:tcPr>
          <w:p>
            <w:pPr>
              <w:spacing w:after="0"/>
              <w:rPr>
                <w:sz w:val="12"/>
                <w:szCs w:val="12"/>
                <w:color w:val="auto"/>
              </w:rPr>
            </w:pPr>
          </w:p>
        </w:tc>
        <w:tc>
          <w:tcPr>
            <w:tcW w:w="4780" w:type="dxa"/>
            <w:vAlign w:val="bottom"/>
            <w:tcBorders>
              <w:bottom w:val="single" w:sz="8" w:color="auto"/>
              <w:right w:val="single" w:sz="8" w:color="auto"/>
            </w:tcBorders>
          </w:tcPr>
          <w:p>
            <w:pPr>
              <w:spacing w:after="0"/>
              <w:rPr>
                <w:sz w:val="12"/>
                <w:szCs w:val="12"/>
                <w:color w:val="auto"/>
              </w:rPr>
            </w:pPr>
          </w:p>
        </w:tc>
      </w:tr>
      <w:tr>
        <w:trPr>
          <w:trHeight w:val="258"/>
        </w:trPr>
        <w:tc>
          <w:tcPr>
            <w:tcW w:w="4820" w:type="dxa"/>
            <w:vAlign w:val="bottom"/>
            <w:tcBorders>
              <w:left w:val="single" w:sz="8" w:color="auto"/>
              <w:right w:val="single" w:sz="8" w:color="auto"/>
            </w:tcBorders>
          </w:tcPr>
          <w:p>
            <w:pPr>
              <w:ind w:left="840"/>
              <w:spacing w:after="0" w:line="258" w:lineRule="exact"/>
              <w:rPr>
                <w:sz w:val="20"/>
                <w:szCs w:val="20"/>
                <w:color w:val="auto"/>
              </w:rPr>
            </w:pPr>
            <w:r>
              <w:rPr>
                <w:rFonts w:ascii="Times New Roman" w:cs="Times New Roman" w:eastAsia="Times New Roman" w:hAnsi="Times New Roman"/>
                <w:sz w:val="24"/>
                <w:szCs w:val="24"/>
                <w:color w:val="auto"/>
              </w:rPr>
              <w:t>кошка</w:t>
            </w:r>
          </w:p>
        </w:tc>
        <w:tc>
          <w:tcPr>
            <w:tcW w:w="47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кош</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ка</w:t>
            </w:r>
          </w:p>
        </w:tc>
      </w:tr>
      <w:tr>
        <w:trPr>
          <w:trHeight w:val="147"/>
        </w:trPr>
        <w:tc>
          <w:tcPr>
            <w:tcW w:w="4820" w:type="dxa"/>
            <w:vAlign w:val="bottom"/>
            <w:tcBorders>
              <w:left w:val="single" w:sz="8" w:color="auto"/>
              <w:bottom w:val="single" w:sz="8" w:color="auto"/>
              <w:right w:val="single" w:sz="8" w:color="auto"/>
            </w:tcBorders>
          </w:tcPr>
          <w:p>
            <w:pPr>
              <w:spacing w:after="0"/>
              <w:rPr>
                <w:sz w:val="12"/>
                <w:szCs w:val="12"/>
                <w:color w:val="auto"/>
              </w:rPr>
            </w:pPr>
          </w:p>
        </w:tc>
        <w:tc>
          <w:tcPr>
            <w:tcW w:w="4780" w:type="dxa"/>
            <w:vAlign w:val="bottom"/>
            <w:tcBorders>
              <w:bottom w:val="single" w:sz="8" w:color="auto"/>
              <w:right w:val="single" w:sz="8" w:color="auto"/>
            </w:tcBorders>
          </w:tcPr>
          <w:p>
            <w:pPr>
              <w:spacing w:after="0"/>
              <w:rPr>
                <w:sz w:val="12"/>
                <w:szCs w:val="12"/>
                <w:color w:val="auto"/>
              </w:rPr>
            </w:pPr>
          </w:p>
        </w:tc>
      </w:tr>
      <w:tr>
        <w:trPr>
          <w:trHeight w:val="258"/>
        </w:trPr>
        <w:tc>
          <w:tcPr>
            <w:tcW w:w="4820" w:type="dxa"/>
            <w:vAlign w:val="bottom"/>
            <w:tcBorders>
              <w:left w:val="single" w:sz="8" w:color="auto"/>
              <w:right w:val="single" w:sz="8" w:color="auto"/>
            </w:tcBorders>
          </w:tcPr>
          <w:p>
            <w:pPr>
              <w:ind w:left="840"/>
              <w:spacing w:after="0" w:line="258" w:lineRule="exact"/>
              <w:rPr>
                <w:sz w:val="20"/>
                <w:szCs w:val="20"/>
                <w:color w:val="auto"/>
              </w:rPr>
            </w:pPr>
            <w:r>
              <w:rPr>
                <w:rFonts w:ascii="Times New Roman" w:cs="Times New Roman" w:eastAsia="Times New Roman" w:hAnsi="Times New Roman"/>
                <w:sz w:val="24"/>
                <w:szCs w:val="24"/>
                <w:color w:val="auto"/>
              </w:rPr>
              <w:t>лоб</w:t>
            </w:r>
          </w:p>
        </w:tc>
        <w:tc>
          <w:tcPr>
            <w:tcW w:w="47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б</w:t>
            </w:r>
          </w:p>
        </w:tc>
      </w:tr>
      <w:tr>
        <w:trPr>
          <w:trHeight w:val="147"/>
        </w:trPr>
        <w:tc>
          <w:tcPr>
            <w:tcW w:w="4820" w:type="dxa"/>
            <w:vAlign w:val="bottom"/>
            <w:tcBorders>
              <w:left w:val="single" w:sz="8" w:color="auto"/>
              <w:bottom w:val="single" w:sz="8" w:color="auto"/>
              <w:right w:val="single" w:sz="8" w:color="auto"/>
            </w:tcBorders>
          </w:tcPr>
          <w:p>
            <w:pPr>
              <w:spacing w:after="0"/>
              <w:rPr>
                <w:sz w:val="12"/>
                <w:szCs w:val="12"/>
                <w:color w:val="auto"/>
              </w:rPr>
            </w:pPr>
          </w:p>
        </w:tc>
        <w:tc>
          <w:tcPr>
            <w:tcW w:w="4780" w:type="dxa"/>
            <w:vAlign w:val="bottom"/>
            <w:tcBorders>
              <w:bottom w:val="single" w:sz="8" w:color="auto"/>
              <w:right w:val="single" w:sz="8" w:color="auto"/>
            </w:tcBorders>
          </w:tcPr>
          <w:p>
            <w:pPr>
              <w:spacing w:after="0"/>
              <w:rPr>
                <w:sz w:val="12"/>
                <w:szCs w:val="12"/>
                <w:color w:val="auto"/>
              </w:rPr>
            </w:pPr>
          </w:p>
        </w:tc>
      </w:tr>
      <w:tr>
        <w:trPr>
          <w:trHeight w:val="258"/>
        </w:trPr>
        <w:tc>
          <w:tcPr>
            <w:tcW w:w="4820" w:type="dxa"/>
            <w:vAlign w:val="bottom"/>
            <w:tcBorders>
              <w:left w:val="single" w:sz="8" w:color="auto"/>
              <w:right w:val="single" w:sz="8" w:color="auto"/>
            </w:tcBorders>
          </w:tcPr>
          <w:p>
            <w:pPr>
              <w:ind w:left="840"/>
              <w:spacing w:after="0" w:line="258" w:lineRule="exact"/>
              <w:rPr>
                <w:sz w:val="20"/>
                <w:szCs w:val="20"/>
                <w:color w:val="auto"/>
              </w:rPr>
            </w:pPr>
            <w:r>
              <w:rPr>
                <w:rFonts w:ascii="Times New Roman" w:cs="Times New Roman" w:eastAsia="Times New Roman" w:hAnsi="Times New Roman"/>
                <w:sz w:val="24"/>
                <w:szCs w:val="24"/>
                <w:color w:val="auto"/>
              </w:rPr>
              <w:t>пень</w:t>
            </w:r>
          </w:p>
        </w:tc>
        <w:tc>
          <w:tcPr>
            <w:tcW w:w="47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w:t>
            </w:r>
            <w:r>
              <w:rPr>
                <w:rFonts w:ascii="Times New Roman" w:cs="Times New Roman" w:eastAsia="Times New Roman" w:hAnsi="Times New Roman"/>
                <w:sz w:val="24"/>
                <w:szCs w:val="24"/>
                <w:color w:val="auto"/>
              </w:rPr>
              <w:t>’</w:t>
            </w:r>
          </w:p>
        </w:tc>
      </w:tr>
      <w:tr>
        <w:trPr>
          <w:trHeight w:val="144"/>
        </w:trPr>
        <w:tc>
          <w:tcPr>
            <w:tcW w:w="4820" w:type="dxa"/>
            <w:vAlign w:val="bottom"/>
            <w:tcBorders>
              <w:left w:val="single" w:sz="8" w:color="auto"/>
              <w:bottom w:val="single" w:sz="8" w:color="auto"/>
              <w:right w:val="single" w:sz="8" w:color="auto"/>
            </w:tcBorders>
          </w:tcPr>
          <w:p>
            <w:pPr>
              <w:spacing w:after="0"/>
              <w:rPr>
                <w:sz w:val="12"/>
                <w:szCs w:val="12"/>
                <w:color w:val="auto"/>
              </w:rPr>
            </w:pPr>
          </w:p>
        </w:tc>
        <w:tc>
          <w:tcPr>
            <w:tcW w:w="4780" w:type="dxa"/>
            <w:vAlign w:val="bottom"/>
            <w:tcBorders>
              <w:bottom w:val="single" w:sz="8" w:color="auto"/>
              <w:right w:val="single" w:sz="8" w:color="auto"/>
            </w:tcBorders>
          </w:tcPr>
          <w:p>
            <w:pPr>
              <w:spacing w:after="0"/>
              <w:rPr>
                <w:sz w:val="12"/>
                <w:szCs w:val="12"/>
                <w:color w:val="auto"/>
              </w:rPr>
            </w:pPr>
          </w:p>
        </w:tc>
      </w:tr>
      <w:tr>
        <w:trPr>
          <w:trHeight w:val="258"/>
        </w:trPr>
        <w:tc>
          <w:tcPr>
            <w:tcW w:w="4820" w:type="dxa"/>
            <w:vAlign w:val="bottom"/>
            <w:tcBorders>
              <w:left w:val="single" w:sz="8" w:color="auto"/>
              <w:right w:val="single" w:sz="8" w:color="auto"/>
            </w:tcBorders>
          </w:tcPr>
          <w:p>
            <w:pPr>
              <w:ind w:left="840"/>
              <w:spacing w:after="0" w:line="258" w:lineRule="exact"/>
              <w:rPr>
                <w:sz w:val="20"/>
                <w:szCs w:val="20"/>
                <w:color w:val="auto"/>
              </w:rPr>
            </w:pPr>
            <w:r>
              <w:rPr>
                <w:rFonts w:ascii="Times New Roman" w:cs="Times New Roman" w:eastAsia="Times New Roman" w:hAnsi="Times New Roman"/>
                <w:sz w:val="24"/>
                <w:szCs w:val="24"/>
                <w:color w:val="auto"/>
              </w:rPr>
              <w:t>тень</w:t>
            </w:r>
          </w:p>
        </w:tc>
        <w:tc>
          <w:tcPr>
            <w:tcW w:w="47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эн</w:t>
            </w:r>
            <w:r>
              <w:rPr>
                <w:rFonts w:ascii="Times New Roman" w:cs="Times New Roman" w:eastAsia="Times New Roman" w:hAnsi="Times New Roman"/>
                <w:sz w:val="24"/>
                <w:szCs w:val="24"/>
                <w:color w:val="auto"/>
              </w:rPr>
              <w:t>’</w:t>
            </w:r>
          </w:p>
        </w:tc>
      </w:tr>
      <w:tr>
        <w:trPr>
          <w:trHeight w:val="147"/>
        </w:trPr>
        <w:tc>
          <w:tcPr>
            <w:tcW w:w="4820" w:type="dxa"/>
            <w:vAlign w:val="bottom"/>
            <w:tcBorders>
              <w:left w:val="single" w:sz="8" w:color="auto"/>
              <w:bottom w:val="single" w:sz="8" w:color="auto"/>
              <w:right w:val="single" w:sz="8" w:color="auto"/>
            </w:tcBorders>
          </w:tcPr>
          <w:p>
            <w:pPr>
              <w:spacing w:after="0"/>
              <w:rPr>
                <w:sz w:val="12"/>
                <w:szCs w:val="12"/>
                <w:color w:val="auto"/>
              </w:rPr>
            </w:pPr>
          </w:p>
        </w:tc>
        <w:tc>
          <w:tcPr>
            <w:tcW w:w="4780" w:type="dxa"/>
            <w:vAlign w:val="bottom"/>
            <w:tcBorders>
              <w:bottom w:val="single" w:sz="8" w:color="auto"/>
              <w:right w:val="single" w:sz="8" w:color="auto"/>
            </w:tcBorders>
          </w:tcPr>
          <w:p>
            <w:pPr>
              <w:spacing w:after="0"/>
              <w:rPr>
                <w:sz w:val="12"/>
                <w:szCs w:val="12"/>
                <w:color w:val="auto"/>
              </w:rPr>
            </w:pPr>
          </w:p>
        </w:tc>
      </w:tr>
    </w:tbl>
    <w:p>
      <w:pPr>
        <w:spacing w:after="0" w:line="200" w:lineRule="exact"/>
        <w:rPr>
          <w:sz w:val="20"/>
          <w:szCs w:val="20"/>
          <w:color w:val="auto"/>
        </w:rPr>
      </w:pPr>
    </w:p>
    <w:p>
      <w:pPr>
        <w:spacing w:after="0" w:line="206" w:lineRule="exact"/>
        <w:rPr>
          <w:sz w:val="20"/>
          <w:szCs w:val="20"/>
          <w:color w:val="auto"/>
        </w:rPr>
      </w:pPr>
    </w:p>
    <w:p>
      <w:pPr>
        <w:ind w:left="1220" w:hanging="250"/>
        <w:spacing w:after="0"/>
        <w:tabs>
          <w:tab w:leader="none" w:pos="1220" w:val="left"/>
        </w:tabs>
        <w:numPr>
          <w:ilvl w:val="0"/>
          <w:numId w:val="5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Объясните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какие черты склонения отражает условная запись</w:t>
      </w:r>
      <w:r>
        <w:rPr>
          <w:rFonts w:ascii="Times New Roman" w:cs="Times New Roman" w:eastAsia="Times New Roman" w:hAnsi="Times New Roman"/>
          <w:sz w:val="24"/>
          <w:szCs w:val="24"/>
          <w:color w:val="auto"/>
        </w:rPr>
        <w:t>.</w:t>
      </w:r>
    </w:p>
    <w:p>
      <w:pPr>
        <w:spacing w:after="0" w:line="139" w:lineRule="exact"/>
        <w:rPr>
          <w:rFonts w:ascii="Times New Roman" w:cs="Times New Roman" w:eastAsia="Times New Roman" w:hAnsi="Times New Roman"/>
          <w:sz w:val="24"/>
          <w:szCs w:val="24"/>
          <w:color w:val="auto"/>
        </w:rPr>
      </w:pPr>
    </w:p>
    <w:p>
      <w:pPr>
        <w:ind w:left="1220" w:hanging="250"/>
        <w:spacing w:after="0"/>
        <w:tabs>
          <w:tab w:leader="none" w:pos="1220" w:val="left"/>
        </w:tabs>
        <w:numPr>
          <w:ilvl w:val="0"/>
          <w:numId w:val="5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Запишите по 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Зализняку слова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морок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уголок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брелок</w:t>
      </w:r>
      <w:r>
        <w:rPr>
          <w:rFonts w:ascii="Times New Roman" w:cs="Times New Roman" w:eastAsia="Times New Roman" w:hAnsi="Times New Roman"/>
          <w:sz w:val="24"/>
          <w:szCs w:val="24"/>
          <w:color w:val="auto"/>
        </w:rPr>
        <w:t>.</w:t>
      </w:r>
    </w:p>
    <w:p>
      <w:pPr>
        <w:sectPr>
          <w:pgSz w:w="11900" w:h="16838" w:orient="portrait"/>
          <w:cols w:equalWidth="0" w:num="1">
            <w:col w:w="9740"/>
          </w:cols>
          <w:pgMar w:left="1440" w:top="1440" w:right="726" w:bottom="150" w:gutter="0" w:footer="0" w:header="0"/>
        </w:sectPr>
      </w:pPr>
    </w:p>
    <w:p>
      <w:pPr>
        <w:spacing w:after="0" w:line="15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9740"/>
          </w:cols>
          <w:pgMar w:left="1440" w:top="1440" w:right="726" w:bottom="150" w:gutter="0" w:footer="0" w:header="0"/>
          <w:type w:val="continuous"/>
        </w:sectPr>
      </w:pPr>
    </w:p>
    <w:p>
      <w:pPr>
        <w:spacing w:after="0" w:line="267" w:lineRule="exact"/>
        <w:rPr>
          <w:sz w:val="20"/>
          <w:szCs w:val="20"/>
          <w:color w:val="auto"/>
        </w:rPr>
      </w:pPr>
    </w:p>
    <w:p>
      <w:pPr>
        <w:jc w:val="both"/>
        <w:ind w:left="260" w:right="120" w:firstLine="708"/>
        <w:spacing w:after="0" w:line="348" w:lineRule="auto"/>
        <w:rPr>
          <w:sz w:val="20"/>
          <w:szCs w:val="20"/>
          <w:color w:val="auto"/>
        </w:rPr>
      </w:pP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Известно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после орфографической реформы </w:t>
      </w:r>
      <w:r>
        <w:rPr>
          <w:rFonts w:ascii="Times New Roman" w:cs="Times New Roman" w:eastAsia="Times New Roman" w:hAnsi="Times New Roman"/>
          <w:sz w:val="24"/>
          <w:szCs w:val="24"/>
          <w:color w:val="auto"/>
        </w:rPr>
        <w:t>1917–1918</w:t>
      </w:r>
      <w:r>
        <w:rPr>
          <w:rFonts w:ascii="Times New Roman" w:cs="Times New Roman" w:eastAsia="Times New Roman" w:hAnsi="Times New Roman"/>
          <w:sz w:val="24"/>
          <w:szCs w:val="24"/>
          <w:color w:val="auto"/>
        </w:rPr>
        <w:t xml:space="preserve"> гг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некоторое время апостроф выполнял функцию одной из букв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Какой именно и почему</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Для муниципального этапа олимпиады можно предложить задания такого типа</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right="120" w:firstLine="708"/>
        <w:spacing w:after="0" w:line="357" w:lineRule="auto"/>
        <w:rPr>
          <w:sz w:val="20"/>
          <w:szCs w:val="20"/>
          <w:color w:val="auto"/>
        </w:rPr>
      </w:pPr>
      <w:r>
        <w:rPr>
          <w:rFonts w:ascii="Times New Roman" w:cs="Times New Roman" w:eastAsia="Times New Roman" w:hAnsi="Times New Roman"/>
          <w:sz w:val="24"/>
          <w:szCs w:val="24"/>
          <w:color w:val="auto"/>
        </w:rPr>
        <w:t xml:space="preserve">Установите соответствие между значениями слова </w:t>
      </w:r>
      <w:r>
        <w:rPr>
          <w:rFonts w:ascii="Times New Roman" w:cs="Times New Roman" w:eastAsia="Times New Roman" w:hAnsi="Times New Roman"/>
          <w:sz w:val="24"/>
          <w:szCs w:val="24"/>
          <w:i w:val="1"/>
          <w:iCs w:val="1"/>
          <w:color w:val="auto"/>
        </w:rPr>
        <w:t>машина</w:t>
      </w:r>
      <w:r>
        <w:rPr>
          <w:rFonts w:ascii="Times New Roman" w:cs="Times New Roman" w:eastAsia="Times New Roman" w:hAnsi="Times New Roman"/>
          <w:sz w:val="24"/>
          <w:szCs w:val="24"/>
          <w:color w:val="auto"/>
        </w:rPr>
        <w:t xml:space="preserve"> и словарями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из которых они взяты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словарях </w:t>
      </w:r>
      <w:r>
        <w:rPr>
          <w:rFonts w:ascii="Times New Roman" w:cs="Times New Roman" w:eastAsia="Times New Roman" w:hAnsi="Times New Roman"/>
          <w:sz w:val="24"/>
          <w:szCs w:val="24"/>
          <w:color w:val="auto"/>
        </w:rPr>
        <w:t>XVIII</w:t>
      </w:r>
      <w:r>
        <w:rPr>
          <w:rFonts w:ascii="Times New Roman" w:cs="Times New Roman" w:eastAsia="Times New Roman" w:hAnsi="Times New Roman"/>
          <w:sz w:val="24"/>
          <w:szCs w:val="24"/>
          <w:color w:val="auto"/>
        </w:rPr>
        <w:t xml:space="preserve"> 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также в некоторых словарях </w:t>
      </w:r>
      <w:r>
        <w:rPr>
          <w:rFonts w:ascii="Times New Roman" w:cs="Times New Roman" w:eastAsia="Times New Roman" w:hAnsi="Times New Roman"/>
          <w:sz w:val="24"/>
          <w:szCs w:val="24"/>
          <w:color w:val="auto"/>
        </w:rPr>
        <w:t>XIX</w:t>
      </w:r>
      <w:r>
        <w:rPr>
          <w:rFonts w:ascii="Times New Roman" w:cs="Times New Roman" w:eastAsia="Times New Roman" w:hAnsi="Times New Roman"/>
          <w:sz w:val="24"/>
          <w:szCs w:val="24"/>
          <w:color w:val="auto"/>
        </w:rPr>
        <w:t xml:space="preserve"> 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данное слово зафиксировано как одна из форм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Укажите другую форму данного слова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Обратите внимание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в современном русском языке употребляются оба варианта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однако их значения разошлись</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94615</wp:posOffset>
                </wp:positionH>
                <wp:positionV relativeFrom="paragraph">
                  <wp:posOffset>86360</wp:posOffset>
                </wp:positionV>
                <wp:extent cx="6084570" cy="0"/>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83" o:spid="_x0000_s13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6.8pt" to="486.55pt,6.8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97790</wp:posOffset>
                </wp:positionH>
                <wp:positionV relativeFrom="paragraph">
                  <wp:posOffset>83820</wp:posOffset>
                </wp:positionV>
                <wp:extent cx="0" cy="425704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25704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84" o:spid="_x0000_s13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7pt,6.6pt" to="7.7pt,341.8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346075</wp:posOffset>
                </wp:positionH>
                <wp:positionV relativeFrom="paragraph">
                  <wp:posOffset>83820</wp:posOffset>
                </wp:positionV>
                <wp:extent cx="0" cy="4257040"/>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25704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85" o:spid="_x0000_s13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25pt,6.6pt" to="27.25pt,341.8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3308985</wp:posOffset>
                </wp:positionH>
                <wp:positionV relativeFrom="paragraph">
                  <wp:posOffset>83820</wp:posOffset>
                </wp:positionV>
                <wp:extent cx="0" cy="425704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25704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86" o:spid="_x0000_s13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0.55pt,6.6pt" to="260.55pt,341.8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3618865</wp:posOffset>
                </wp:positionH>
                <wp:positionV relativeFrom="paragraph">
                  <wp:posOffset>83820</wp:posOffset>
                </wp:positionV>
                <wp:extent cx="0" cy="4257040"/>
                <wp:wrapNone/>
                <wp:docPr id="287" name="Shape 2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25704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87" o:spid="_x0000_s13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4.95pt,6.6pt" to="284.95pt,341.8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6176010</wp:posOffset>
                </wp:positionH>
                <wp:positionV relativeFrom="paragraph">
                  <wp:posOffset>83820</wp:posOffset>
                </wp:positionV>
                <wp:extent cx="0" cy="4250690"/>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25069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88" o:spid="_x0000_s13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3pt,6.6pt" to="486.3pt,341.3pt" o:allowincell="f" strokecolor="#000000" strokeweight="0.4799pt"/>
            </w:pict>
          </mc:Fallback>
        </mc:AlternateContent>
      </w:r>
    </w:p>
    <w:p>
      <w:pPr>
        <w:spacing w:after="0" w:line="114" w:lineRule="exact"/>
        <w:rPr>
          <w:sz w:val="20"/>
          <w:szCs w:val="20"/>
          <w:color w:val="auto"/>
        </w:rPr>
      </w:pPr>
    </w:p>
    <w:tbl>
      <w:tblPr>
        <w:tblLayout w:type="fixed"/>
        <w:tblInd w:w="140" w:type="dxa"/>
        <w:tblCellMar>
          <w:top w:w="0" w:type="dxa"/>
          <w:left w:w="0" w:type="dxa"/>
          <w:bottom w:w="0" w:type="dxa"/>
          <w:right w:w="0" w:type="dxa"/>
        </w:tblCellMar>
      </w:tblPr>
      <w:tr>
        <w:trPr>
          <w:trHeight w:val="276"/>
        </w:trPr>
        <w:tc>
          <w:tcPr>
            <w:tcW w:w="400" w:type="dxa"/>
            <w:vAlign w:val="bottom"/>
          </w:tcPr>
          <w:p>
            <w:pPr>
              <w:spacing w:after="0"/>
              <w:rPr>
                <w:sz w:val="23"/>
                <w:szCs w:val="23"/>
                <w:color w:val="auto"/>
              </w:rPr>
            </w:pPr>
          </w:p>
        </w:tc>
        <w:tc>
          <w:tcPr>
            <w:tcW w:w="4620" w:type="dxa"/>
            <w:vAlign w:val="bottom"/>
          </w:tcPr>
          <w:p>
            <w:pPr>
              <w:ind w:left="1860"/>
              <w:spacing w:after="0"/>
              <w:rPr>
                <w:sz w:val="20"/>
                <w:szCs w:val="20"/>
                <w:color w:val="auto"/>
              </w:rPr>
            </w:pPr>
            <w:r>
              <w:rPr>
                <w:rFonts w:ascii="Times New Roman" w:cs="Times New Roman" w:eastAsia="Times New Roman" w:hAnsi="Times New Roman"/>
                <w:sz w:val="24"/>
                <w:szCs w:val="24"/>
                <w:color w:val="auto"/>
              </w:rPr>
              <w:t>Значения</w:t>
            </w:r>
          </w:p>
        </w:tc>
        <w:tc>
          <w:tcPr>
            <w:tcW w:w="4580" w:type="dxa"/>
            <w:vAlign w:val="bottom"/>
          </w:tcPr>
          <w:p>
            <w:pPr>
              <w:ind w:left="2120"/>
              <w:spacing w:after="0"/>
              <w:rPr>
                <w:sz w:val="20"/>
                <w:szCs w:val="20"/>
                <w:color w:val="auto"/>
              </w:rPr>
            </w:pPr>
            <w:r>
              <w:rPr>
                <w:rFonts w:ascii="Times New Roman" w:cs="Times New Roman" w:eastAsia="Times New Roman" w:hAnsi="Times New Roman"/>
                <w:sz w:val="24"/>
                <w:szCs w:val="24"/>
                <w:color w:val="auto"/>
              </w:rPr>
              <w:t>Словари</w:t>
            </w:r>
          </w:p>
        </w:tc>
        <w:tc>
          <w:tcPr>
            <w:tcW w:w="0" w:type="dxa"/>
            <w:vAlign w:val="bottom"/>
          </w:tcPr>
          <w:p>
            <w:pPr>
              <w:spacing w:after="0"/>
              <w:rPr>
                <w:sz w:val="1"/>
                <w:szCs w:val="1"/>
                <w:color w:val="auto"/>
              </w:rPr>
            </w:pPr>
          </w:p>
        </w:tc>
      </w:tr>
      <w:tr>
        <w:trPr>
          <w:trHeight w:val="147"/>
        </w:trPr>
        <w:tc>
          <w:tcPr>
            <w:tcW w:w="400" w:type="dxa"/>
            <w:vAlign w:val="bottom"/>
            <w:tcBorders>
              <w:bottom w:val="single" w:sz="8" w:color="auto"/>
            </w:tcBorders>
          </w:tcPr>
          <w:p>
            <w:pPr>
              <w:spacing w:after="0"/>
              <w:rPr>
                <w:sz w:val="12"/>
                <w:szCs w:val="12"/>
                <w:color w:val="auto"/>
              </w:rPr>
            </w:pPr>
          </w:p>
        </w:tc>
        <w:tc>
          <w:tcPr>
            <w:tcW w:w="4620" w:type="dxa"/>
            <w:vAlign w:val="bottom"/>
            <w:tcBorders>
              <w:bottom w:val="single" w:sz="8" w:color="auto"/>
            </w:tcBorders>
          </w:tcPr>
          <w:p>
            <w:pPr>
              <w:spacing w:after="0"/>
              <w:rPr>
                <w:sz w:val="12"/>
                <w:szCs w:val="12"/>
                <w:color w:val="auto"/>
              </w:rPr>
            </w:pPr>
          </w:p>
        </w:tc>
        <w:tc>
          <w:tcPr>
            <w:tcW w:w="4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400" w:type="dxa"/>
            <w:vAlign w:val="bottom"/>
            <w:vMerge w:val="restart"/>
          </w:tcPr>
          <w:p>
            <w:pPr>
              <w:jc w:val="right"/>
              <w:ind w:right="20"/>
              <w:spacing w:after="0"/>
              <w:rPr>
                <w:sz w:val="20"/>
                <w:szCs w:val="20"/>
                <w:color w:val="auto"/>
              </w:rPr>
            </w:pPr>
            <w:r>
              <w:rPr>
                <w:rFonts w:ascii="Times New Roman" w:cs="Times New Roman" w:eastAsia="Times New Roman" w:hAnsi="Times New Roman"/>
                <w:sz w:val="24"/>
                <w:szCs w:val="24"/>
                <w:color w:val="auto"/>
              </w:rPr>
              <w:t>1</w:t>
            </w:r>
          </w:p>
        </w:tc>
        <w:tc>
          <w:tcPr>
            <w:tcW w:w="462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auto"/>
              </w:rPr>
              <w:t>То же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автомобиль</w:t>
            </w:r>
          </w:p>
        </w:tc>
        <w:tc>
          <w:tcPr>
            <w:tcW w:w="4580" w:type="dxa"/>
            <w:vAlign w:val="bottom"/>
          </w:tcPr>
          <w:p>
            <w:pPr>
              <w:ind w:left="640"/>
              <w:spacing w:after="0" w:line="207" w:lineRule="exact"/>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Словарь академии Российской</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206"/>
        </w:trPr>
        <w:tc>
          <w:tcPr>
            <w:tcW w:w="400" w:type="dxa"/>
            <w:vAlign w:val="bottom"/>
            <w:vMerge w:val="continue"/>
          </w:tcPr>
          <w:p>
            <w:pPr>
              <w:spacing w:after="0"/>
              <w:rPr>
                <w:sz w:val="17"/>
                <w:szCs w:val="17"/>
                <w:color w:val="auto"/>
              </w:rPr>
            </w:pPr>
          </w:p>
        </w:tc>
        <w:tc>
          <w:tcPr>
            <w:tcW w:w="4620" w:type="dxa"/>
            <w:vAlign w:val="bottom"/>
            <w:vMerge w:val="continue"/>
          </w:tcPr>
          <w:p>
            <w:pPr>
              <w:spacing w:after="0"/>
              <w:rPr>
                <w:sz w:val="17"/>
                <w:szCs w:val="17"/>
                <w:color w:val="auto"/>
              </w:rPr>
            </w:pPr>
          </w:p>
        </w:tc>
        <w:tc>
          <w:tcPr>
            <w:tcW w:w="4580" w:type="dxa"/>
            <w:vAlign w:val="bottom"/>
          </w:tcPr>
          <w:p>
            <w:pPr>
              <w:jc w:val="center"/>
              <w:ind w:right="3881"/>
              <w:spacing w:after="0" w:line="207" w:lineRule="exact"/>
              <w:rPr>
                <w:sz w:val="20"/>
                <w:szCs w:val="20"/>
                <w:color w:val="auto"/>
              </w:rPr>
            </w:pPr>
            <w:r>
              <w:rPr>
                <w:rFonts w:ascii="Times New Roman" w:cs="Times New Roman" w:eastAsia="Times New Roman" w:hAnsi="Times New Roman"/>
                <w:sz w:val="23"/>
                <w:szCs w:val="23"/>
                <w:color w:val="auto"/>
              </w:rPr>
              <w:t>А</w:t>
            </w:r>
          </w:p>
        </w:tc>
        <w:tc>
          <w:tcPr>
            <w:tcW w:w="0" w:type="dxa"/>
            <w:vAlign w:val="bottom"/>
          </w:tcPr>
          <w:p>
            <w:pPr>
              <w:spacing w:after="0"/>
              <w:rPr>
                <w:sz w:val="1"/>
                <w:szCs w:val="1"/>
                <w:color w:val="auto"/>
              </w:rPr>
            </w:pPr>
          </w:p>
        </w:tc>
      </w:tr>
      <w:tr>
        <w:trPr>
          <w:trHeight w:val="264"/>
        </w:trPr>
        <w:tc>
          <w:tcPr>
            <w:tcW w:w="40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4580" w:type="dxa"/>
            <w:vAlign w:val="bottom"/>
          </w:tcPr>
          <w:p>
            <w:pPr>
              <w:ind w:left="640"/>
              <w:spacing w:after="0" w:line="264" w:lineRule="exact"/>
              <w:rPr>
                <w:sz w:val="20"/>
                <w:szCs w:val="20"/>
                <w:color w:val="auto"/>
              </w:rPr>
            </w:pPr>
            <w:r>
              <w:rPr>
                <w:rFonts w:ascii="Times New Roman" w:cs="Times New Roman" w:eastAsia="Times New Roman" w:hAnsi="Times New Roman"/>
                <w:sz w:val="24"/>
                <w:szCs w:val="24"/>
                <w:color w:val="auto"/>
              </w:rPr>
              <w:t>(1789)</w:t>
            </w:r>
          </w:p>
        </w:tc>
        <w:tc>
          <w:tcPr>
            <w:tcW w:w="0" w:type="dxa"/>
            <w:vAlign w:val="bottom"/>
          </w:tcPr>
          <w:p>
            <w:pPr>
              <w:spacing w:after="0"/>
              <w:rPr>
                <w:sz w:val="1"/>
                <w:szCs w:val="1"/>
                <w:color w:val="auto"/>
              </w:rPr>
            </w:pPr>
          </w:p>
        </w:tc>
      </w:tr>
      <w:tr>
        <w:trPr>
          <w:trHeight w:val="139"/>
        </w:trPr>
        <w:tc>
          <w:tcPr>
            <w:tcW w:w="400" w:type="dxa"/>
            <w:vAlign w:val="bottom"/>
            <w:tcBorders>
              <w:bottom w:val="single" w:sz="8" w:color="auto"/>
            </w:tcBorders>
          </w:tcPr>
          <w:p>
            <w:pPr>
              <w:spacing w:after="0"/>
              <w:rPr>
                <w:sz w:val="12"/>
                <w:szCs w:val="12"/>
                <w:color w:val="auto"/>
              </w:rPr>
            </w:pPr>
          </w:p>
        </w:tc>
        <w:tc>
          <w:tcPr>
            <w:tcW w:w="4620" w:type="dxa"/>
            <w:vAlign w:val="bottom"/>
            <w:tcBorders>
              <w:bottom w:val="single" w:sz="8" w:color="auto"/>
            </w:tcBorders>
          </w:tcPr>
          <w:p>
            <w:pPr>
              <w:spacing w:after="0"/>
              <w:rPr>
                <w:sz w:val="12"/>
                <w:szCs w:val="12"/>
                <w:color w:val="auto"/>
              </w:rPr>
            </w:pPr>
          </w:p>
        </w:tc>
        <w:tc>
          <w:tcPr>
            <w:tcW w:w="4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400" w:type="dxa"/>
            <w:vAlign w:val="bottom"/>
          </w:tcPr>
          <w:p>
            <w:pPr>
              <w:spacing w:after="0"/>
              <w:rPr>
                <w:sz w:val="22"/>
                <w:szCs w:val="22"/>
                <w:color w:val="auto"/>
              </w:rPr>
            </w:pPr>
          </w:p>
        </w:tc>
        <w:tc>
          <w:tcPr>
            <w:tcW w:w="4620" w:type="dxa"/>
            <w:vAlign w:val="bottom"/>
          </w:tcPr>
          <w:p>
            <w:pPr>
              <w:ind w:left="120"/>
              <w:spacing w:after="0" w:line="258" w:lineRule="exact"/>
              <w:rPr>
                <w:sz w:val="20"/>
                <w:szCs w:val="20"/>
                <w:color w:val="auto"/>
              </w:rPr>
            </w:pPr>
            <w:r>
              <w:rPr>
                <w:rFonts w:ascii="Times New Roman" w:cs="Times New Roman" w:eastAsia="Times New Roman" w:hAnsi="Times New Roman"/>
                <w:sz w:val="24"/>
                <w:szCs w:val="24"/>
                <w:color w:val="auto"/>
              </w:rPr>
              <w:t>Всякое орудие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служащее к увеличению</w:t>
            </w:r>
          </w:p>
        </w:tc>
        <w:tc>
          <w:tcPr>
            <w:tcW w:w="4580" w:type="dxa"/>
            <w:vAlign w:val="bottom"/>
            <w:vMerge w:val="restart"/>
          </w:tcPr>
          <w:p>
            <w:pPr>
              <w:ind w:left="64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Словарь русского языка</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156"/>
        </w:trPr>
        <w:tc>
          <w:tcPr>
            <w:tcW w:w="400" w:type="dxa"/>
            <w:vAlign w:val="bottom"/>
            <w:vMerge w:val="restart"/>
          </w:tcPr>
          <w:p>
            <w:pPr>
              <w:jc w:val="right"/>
              <w:ind w:right="20"/>
              <w:spacing w:after="0"/>
              <w:rPr>
                <w:sz w:val="20"/>
                <w:szCs w:val="20"/>
                <w:color w:val="auto"/>
              </w:rPr>
            </w:pPr>
            <w:r>
              <w:rPr>
                <w:rFonts w:ascii="Times New Roman" w:cs="Times New Roman" w:eastAsia="Times New Roman" w:hAnsi="Times New Roman"/>
                <w:sz w:val="24"/>
                <w:szCs w:val="24"/>
                <w:color w:val="auto"/>
              </w:rPr>
              <w:t>2</w:t>
            </w:r>
          </w:p>
        </w:tc>
        <w:tc>
          <w:tcPr>
            <w:tcW w:w="462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auto"/>
              </w:rPr>
              <w:t>силы и скорости движения как средств к</w:t>
            </w:r>
          </w:p>
        </w:tc>
        <w:tc>
          <w:tcPr>
            <w:tcW w:w="4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00" w:type="dxa"/>
            <w:vAlign w:val="bottom"/>
            <w:vMerge w:val="continue"/>
          </w:tcPr>
          <w:p>
            <w:pPr>
              <w:spacing w:after="0"/>
              <w:rPr>
                <w:sz w:val="18"/>
                <w:szCs w:val="18"/>
                <w:color w:val="auto"/>
              </w:rPr>
            </w:pPr>
          </w:p>
        </w:tc>
        <w:tc>
          <w:tcPr>
            <w:tcW w:w="4620" w:type="dxa"/>
            <w:vAlign w:val="bottom"/>
            <w:vMerge w:val="continue"/>
          </w:tcPr>
          <w:p>
            <w:pPr>
              <w:spacing w:after="0"/>
              <w:rPr>
                <w:sz w:val="18"/>
                <w:szCs w:val="18"/>
                <w:color w:val="auto"/>
              </w:rPr>
            </w:pPr>
          </w:p>
        </w:tc>
        <w:tc>
          <w:tcPr>
            <w:tcW w:w="4580" w:type="dxa"/>
            <w:vAlign w:val="bottom"/>
          </w:tcPr>
          <w:p>
            <w:pPr>
              <w:jc w:val="center"/>
              <w:ind w:right="3881"/>
              <w:spacing w:after="0" w:line="209" w:lineRule="exact"/>
              <w:rPr>
                <w:sz w:val="20"/>
                <w:szCs w:val="20"/>
                <w:color w:val="auto"/>
              </w:rPr>
            </w:pPr>
            <w:r>
              <w:rPr>
                <w:rFonts w:ascii="Times New Roman" w:cs="Times New Roman" w:eastAsia="Times New Roman" w:hAnsi="Times New Roman"/>
                <w:sz w:val="24"/>
                <w:szCs w:val="24"/>
                <w:color w:val="auto"/>
              </w:rPr>
              <w:t>Б</w:t>
            </w:r>
          </w:p>
        </w:tc>
        <w:tc>
          <w:tcPr>
            <w:tcW w:w="0" w:type="dxa"/>
            <w:vAlign w:val="bottom"/>
          </w:tcPr>
          <w:p>
            <w:pPr>
              <w:spacing w:after="0"/>
              <w:rPr>
                <w:sz w:val="1"/>
                <w:szCs w:val="1"/>
                <w:color w:val="auto"/>
              </w:rPr>
            </w:pPr>
          </w:p>
        </w:tc>
      </w:tr>
      <w:tr>
        <w:trPr>
          <w:trHeight w:val="264"/>
        </w:trPr>
        <w:tc>
          <w:tcPr>
            <w:tcW w:w="400" w:type="dxa"/>
            <w:vAlign w:val="bottom"/>
          </w:tcPr>
          <w:p>
            <w:pPr>
              <w:spacing w:after="0"/>
              <w:rPr>
                <w:sz w:val="22"/>
                <w:szCs w:val="22"/>
                <w:color w:val="auto"/>
              </w:rPr>
            </w:pPr>
          </w:p>
        </w:tc>
        <w:tc>
          <w:tcPr>
            <w:tcW w:w="462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auto"/>
              </w:rPr>
              <w:t>исполнению работы</w:t>
            </w:r>
            <w:r>
              <w:rPr>
                <w:rFonts w:ascii="Times New Roman" w:cs="Times New Roman" w:eastAsia="Times New Roman" w:hAnsi="Times New Roman"/>
                <w:sz w:val="24"/>
                <w:szCs w:val="24"/>
                <w:color w:val="auto"/>
              </w:rPr>
              <w:t>.</w:t>
            </w:r>
          </w:p>
        </w:tc>
        <w:tc>
          <w:tcPr>
            <w:tcW w:w="4580" w:type="dxa"/>
            <w:vAlign w:val="bottom"/>
          </w:tcPr>
          <w:p>
            <w:pPr>
              <w:ind w:left="640"/>
              <w:spacing w:after="0" w:line="264" w:lineRule="exact"/>
              <w:rPr>
                <w:sz w:val="20"/>
                <w:szCs w:val="20"/>
                <w:color w:val="auto"/>
              </w:rPr>
            </w:pPr>
            <w:r>
              <w:rPr>
                <w:rFonts w:ascii="Times New Roman" w:cs="Times New Roman" w:eastAsia="Times New Roman" w:hAnsi="Times New Roman"/>
                <w:sz w:val="24"/>
                <w:szCs w:val="24"/>
                <w:color w:val="auto"/>
              </w:rPr>
              <w:t>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Ожегова</w:t>
            </w:r>
          </w:p>
        </w:tc>
        <w:tc>
          <w:tcPr>
            <w:tcW w:w="0" w:type="dxa"/>
            <w:vAlign w:val="bottom"/>
          </w:tcPr>
          <w:p>
            <w:pPr>
              <w:spacing w:after="0"/>
              <w:rPr>
                <w:sz w:val="1"/>
                <w:szCs w:val="1"/>
                <w:color w:val="auto"/>
              </w:rPr>
            </w:pPr>
          </w:p>
        </w:tc>
      </w:tr>
      <w:tr>
        <w:trPr>
          <w:trHeight w:val="199"/>
        </w:trPr>
        <w:tc>
          <w:tcPr>
            <w:tcW w:w="400" w:type="dxa"/>
            <w:vAlign w:val="bottom"/>
          </w:tcPr>
          <w:p>
            <w:pPr>
              <w:spacing w:after="0"/>
              <w:rPr>
                <w:sz w:val="17"/>
                <w:szCs w:val="17"/>
                <w:color w:val="auto"/>
              </w:rPr>
            </w:pPr>
          </w:p>
        </w:tc>
        <w:tc>
          <w:tcPr>
            <w:tcW w:w="4620" w:type="dxa"/>
            <w:vAlign w:val="bottom"/>
            <w:vMerge w:val="continue"/>
          </w:tcPr>
          <w:p>
            <w:pPr>
              <w:spacing w:after="0"/>
              <w:rPr>
                <w:sz w:val="17"/>
                <w:szCs w:val="17"/>
                <w:color w:val="auto"/>
              </w:rPr>
            </w:pPr>
          </w:p>
        </w:tc>
        <w:tc>
          <w:tcPr>
            <w:tcW w:w="4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00" w:type="dxa"/>
            <w:vAlign w:val="bottom"/>
            <w:tcBorders>
              <w:bottom w:val="single" w:sz="8" w:color="auto"/>
            </w:tcBorders>
          </w:tcPr>
          <w:p>
            <w:pPr>
              <w:spacing w:after="0"/>
              <w:rPr>
                <w:sz w:val="12"/>
                <w:szCs w:val="12"/>
                <w:color w:val="auto"/>
              </w:rPr>
            </w:pPr>
          </w:p>
        </w:tc>
        <w:tc>
          <w:tcPr>
            <w:tcW w:w="4620" w:type="dxa"/>
            <w:vAlign w:val="bottom"/>
            <w:tcBorders>
              <w:bottom w:val="single" w:sz="8" w:color="auto"/>
            </w:tcBorders>
          </w:tcPr>
          <w:p>
            <w:pPr>
              <w:spacing w:after="0"/>
              <w:rPr>
                <w:sz w:val="12"/>
                <w:szCs w:val="12"/>
                <w:color w:val="auto"/>
              </w:rPr>
            </w:pPr>
          </w:p>
        </w:tc>
        <w:tc>
          <w:tcPr>
            <w:tcW w:w="4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400" w:type="dxa"/>
            <w:vAlign w:val="bottom"/>
            <w:vMerge w:val="restart"/>
          </w:tcPr>
          <w:p>
            <w:pPr>
              <w:jc w:val="right"/>
              <w:ind w:right="20"/>
              <w:spacing w:after="0"/>
              <w:rPr>
                <w:sz w:val="20"/>
                <w:szCs w:val="20"/>
                <w:color w:val="auto"/>
              </w:rPr>
            </w:pPr>
            <w:r>
              <w:rPr>
                <w:rFonts w:ascii="Times New Roman" w:cs="Times New Roman" w:eastAsia="Times New Roman" w:hAnsi="Times New Roman"/>
                <w:sz w:val="24"/>
                <w:szCs w:val="24"/>
                <w:color w:val="auto"/>
              </w:rPr>
              <w:t>3</w:t>
            </w:r>
          </w:p>
        </w:tc>
        <w:tc>
          <w:tcPr>
            <w:tcW w:w="462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auto"/>
              </w:rPr>
              <w:t>У спортсменов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мотоцикл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велосипед</w:t>
            </w:r>
          </w:p>
        </w:tc>
        <w:tc>
          <w:tcPr>
            <w:tcW w:w="4580" w:type="dxa"/>
            <w:vAlign w:val="bottom"/>
          </w:tcPr>
          <w:p>
            <w:pPr>
              <w:ind w:left="640"/>
              <w:spacing w:after="0" w:line="209" w:lineRule="exact"/>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Словарь церковнославянского и</w:t>
            </w:r>
          </w:p>
        </w:tc>
        <w:tc>
          <w:tcPr>
            <w:tcW w:w="0" w:type="dxa"/>
            <w:vAlign w:val="bottom"/>
          </w:tcPr>
          <w:p>
            <w:pPr>
              <w:spacing w:after="0"/>
              <w:rPr>
                <w:sz w:val="1"/>
                <w:szCs w:val="1"/>
                <w:color w:val="auto"/>
              </w:rPr>
            </w:pPr>
          </w:p>
        </w:tc>
      </w:tr>
      <w:tr>
        <w:trPr>
          <w:trHeight w:val="206"/>
        </w:trPr>
        <w:tc>
          <w:tcPr>
            <w:tcW w:w="400" w:type="dxa"/>
            <w:vAlign w:val="bottom"/>
            <w:vMerge w:val="continue"/>
          </w:tcPr>
          <w:p>
            <w:pPr>
              <w:spacing w:after="0"/>
              <w:rPr>
                <w:sz w:val="17"/>
                <w:szCs w:val="17"/>
                <w:color w:val="auto"/>
              </w:rPr>
            </w:pPr>
          </w:p>
        </w:tc>
        <w:tc>
          <w:tcPr>
            <w:tcW w:w="4620" w:type="dxa"/>
            <w:vAlign w:val="bottom"/>
            <w:vMerge w:val="continue"/>
          </w:tcPr>
          <w:p>
            <w:pPr>
              <w:spacing w:after="0"/>
              <w:rPr>
                <w:sz w:val="17"/>
                <w:szCs w:val="17"/>
                <w:color w:val="auto"/>
              </w:rPr>
            </w:pPr>
          </w:p>
        </w:tc>
        <w:tc>
          <w:tcPr>
            <w:tcW w:w="4580" w:type="dxa"/>
            <w:vAlign w:val="bottom"/>
          </w:tcPr>
          <w:p>
            <w:pPr>
              <w:jc w:val="center"/>
              <w:ind w:right="3861"/>
              <w:spacing w:after="0" w:line="207" w:lineRule="exact"/>
              <w:rPr>
                <w:sz w:val="20"/>
                <w:szCs w:val="20"/>
                <w:color w:val="auto"/>
              </w:rPr>
            </w:pPr>
            <w:r>
              <w:rPr>
                <w:rFonts w:ascii="Times New Roman" w:cs="Times New Roman" w:eastAsia="Times New Roman" w:hAnsi="Times New Roman"/>
                <w:sz w:val="23"/>
                <w:szCs w:val="23"/>
                <w:color w:val="auto"/>
              </w:rPr>
              <w:t>В</w:t>
            </w:r>
          </w:p>
        </w:tc>
        <w:tc>
          <w:tcPr>
            <w:tcW w:w="0" w:type="dxa"/>
            <w:vAlign w:val="bottom"/>
          </w:tcPr>
          <w:p>
            <w:pPr>
              <w:spacing w:after="0"/>
              <w:rPr>
                <w:sz w:val="1"/>
                <w:szCs w:val="1"/>
                <w:color w:val="auto"/>
              </w:rPr>
            </w:pPr>
          </w:p>
        </w:tc>
      </w:tr>
      <w:tr>
        <w:trPr>
          <w:trHeight w:val="264"/>
        </w:trPr>
        <w:tc>
          <w:tcPr>
            <w:tcW w:w="40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4580" w:type="dxa"/>
            <w:vAlign w:val="bottom"/>
          </w:tcPr>
          <w:p>
            <w:pPr>
              <w:ind w:left="640"/>
              <w:spacing w:after="0" w:line="264" w:lineRule="exact"/>
              <w:rPr>
                <w:sz w:val="20"/>
                <w:szCs w:val="20"/>
                <w:color w:val="auto"/>
              </w:rPr>
            </w:pPr>
            <w:r>
              <w:rPr>
                <w:rFonts w:ascii="Times New Roman" w:cs="Times New Roman" w:eastAsia="Times New Roman" w:hAnsi="Times New Roman"/>
                <w:sz w:val="24"/>
                <w:szCs w:val="24"/>
                <w:color w:val="auto"/>
              </w:rPr>
              <w:t>русского языка</w:t>
            </w:r>
            <w:r>
              <w:rPr>
                <w:rFonts w:ascii="Times New Roman" w:cs="Times New Roman" w:eastAsia="Times New Roman" w:hAnsi="Times New Roman"/>
                <w:sz w:val="24"/>
                <w:szCs w:val="24"/>
                <w:color w:val="auto"/>
              </w:rPr>
              <w:t>» (1847)</w:t>
            </w:r>
          </w:p>
        </w:tc>
        <w:tc>
          <w:tcPr>
            <w:tcW w:w="0" w:type="dxa"/>
            <w:vAlign w:val="bottom"/>
          </w:tcPr>
          <w:p>
            <w:pPr>
              <w:spacing w:after="0"/>
              <w:rPr>
                <w:sz w:val="1"/>
                <w:szCs w:val="1"/>
                <w:color w:val="auto"/>
              </w:rPr>
            </w:pPr>
          </w:p>
        </w:tc>
      </w:tr>
      <w:tr>
        <w:trPr>
          <w:trHeight w:val="139"/>
        </w:trPr>
        <w:tc>
          <w:tcPr>
            <w:tcW w:w="400" w:type="dxa"/>
            <w:vAlign w:val="bottom"/>
            <w:tcBorders>
              <w:bottom w:val="single" w:sz="8" w:color="auto"/>
            </w:tcBorders>
          </w:tcPr>
          <w:p>
            <w:pPr>
              <w:spacing w:after="0"/>
              <w:rPr>
                <w:sz w:val="12"/>
                <w:szCs w:val="12"/>
                <w:color w:val="auto"/>
              </w:rPr>
            </w:pPr>
          </w:p>
        </w:tc>
        <w:tc>
          <w:tcPr>
            <w:tcW w:w="4620" w:type="dxa"/>
            <w:vAlign w:val="bottom"/>
            <w:tcBorders>
              <w:bottom w:val="single" w:sz="8" w:color="auto"/>
            </w:tcBorders>
          </w:tcPr>
          <w:p>
            <w:pPr>
              <w:spacing w:after="0"/>
              <w:rPr>
                <w:sz w:val="12"/>
                <w:szCs w:val="12"/>
                <w:color w:val="auto"/>
              </w:rPr>
            </w:pPr>
          </w:p>
        </w:tc>
        <w:tc>
          <w:tcPr>
            <w:tcW w:w="4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400" w:type="dxa"/>
            <w:vAlign w:val="bottom"/>
            <w:vMerge w:val="restart"/>
          </w:tcPr>
          <w:p>
            <w:pPr>
              <w:jc w:val="right"/>
              <w:ind w:right="20"/>
              <w:spacing w:after="0"/>
              <w:rPr>
                <w:sz w:val="20"/>
                <w:szCs w:val="20"/>
                <w:color w:val="auto"/>
              </w:rPr>
            </w:pPr>
            <w:r>
              <w:rPr>
                <w:rFonts w:ascii="Times New Roman" w:cs="Times New Roman" w:eastAsia="Times New Roman" w:hAnsi="Times New Roman"/>
                <w:sz w:val="24"/>
                <w:szCs w:val="24"/>
                <w:color w:val="auto"/>
              </w:rPr>
              <w:t>4</w:t>
            </w:r>
          </w:p>
        </w:tc>
        <w:tc>
          <w:tcPr>
            <w:tcW w:w="4620" w:type="dxa"/>
            <w:vAlign w:val="bottom"/>
          </w:tcPr>
          <w:p>
            <w:pPr>
              <w:ind w:left="120"/>
              <w:spacing w:after="0" w:line="258" w:lineRule="exact"/>
              <w:rPr>
                <w:sz w:val="20"/>
                <w:szCs w:val="20"/>
                <w:color w:val="auto"/>
              </w:rPr>
            </w:pPr>
            <w:r>
              <w:rPr>
                <w:rFonts w:ascii="Times New Roman" w:cs="Times New Roman" w:eastAsia="Times New Roman" w:hAnsi="Times New Roman"/>
                <w:sz w:val="24"/>
                <w:szCs w:val="24"/>
                <w:i w:val="1"/>
                <w:iCs w:val="1"/>
                <w:color w:val="auto"/>
              </w:rPr>
              <w:t>перен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Об организации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действующей</w:t>
            </w:r>
          </w:p>
        </w:tc>
        <w:tc>
          <w:tcPr>
            <w:tcW w:w="4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0" w:type="dxa"/>
            <w:vAlign w:val="bottom"/>
            <w:vMerge w:val="continue"/>
          </w:tcPr>
          <w:p>
            <w:pPr>
              <w:spacing w:after="0"/>
              <w:rPr>
                <w:sz w:val="17"/>
                <w:szCs w:val="17"/>
                <w:color w:val="auto"/>
              </w:rPr>
            </w:pPr>
          </w:p>
        </w:tc>
        <w:tc>
          <w:tcPr>
            <w:tcW w:w="462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auto"/>
              </w:rPr>
              <w:t>подобно механизму</w:t>
            </w:r>
          </w:p>
        </w:tc>
        <w:tc>
          <w:tcPr>
            <w:tcW w:w="4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4620" w:type="dxa"/>
            <w:vAlign w:val="bottom"/>
            <w:vMerge w:val="continue"/>
          </w:tcPr>
          <w:p>
            <w:pPr>
              <w:spacing w:after="0"/>
              <w:rPr>
                <w:sz w:val="17"/>
                <w:szCs w:val="17"/>
                <w:color w:val="auto"/>
              </w:rPr>
            </w:pPr>
          </w:p>
        </w:tc>
        <w:tc>
          <w:tcPr>
            <w:tcW w:w="4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00" w:type="dxa"/>
            <w:vAlign w:val="bottom"/>
            <w:tcBorders>
              <w:bottom w:val="single" w:sz="8" w:color="auto"/>
            </w:tcBorders>
          </w:tcPr>
          <w:p>
            <w:pPr>
              <w:spacing w:after="0"/>
              <w:rPr>
                <w:sz w:val="12"/>
                <w:szCs w:val="12"/>
                <w:color w:val="auto"/>
              </w:rPr>
            </w:pPr>
          </w:p>
        </w:tc>
        <w:tc>
          <w:tcPr>
            <w:tcW w:w="4620" w:type="dxa"/>
            <w:vAlign w:val="bottom"/>
            <w:tcBorders>
              <w:bottom w:val="single" w:sz="8" w:color="auto"/>
            </w:tcBorders>
          </w:tcPr>
          <w:p>
            <w:pPr>
              <w:spacing w:after="0"/>
              <w:rPr>
                <w:sz w:val="12"/>
                <w:szCs w:val="12"/>
                <w:color w:val="auto"/>
              </w:rPr>
            </w:pPr>
          </w:p>
        </w:tc>
        <w:tc>
          <w:tcPr>
            <w:tcW w:w="4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400" w:type="dxa"/>
            <w:vAlign w:val="bottom"/>
          </w:tcPr>
          <w:p>
            <w:pPr>
              <w:spacing w:after="0"/>
              <w:rPr>
                <w:sz w:val="22"/>
                <w:szCs w:val="22"/>
                <w:color w:val="auto"/>
              </w:rPr>
            </w:pPr>
          </w:p>
        </w:tc>
        <w:tc>
          <w:tcPr>
            <w:tcW w:w="4620" w:type="dxa"/>
            <w:vAlign w:val="bottom"/>
          </w:tcPr>
          <w:p>
            <w:pPr>
              <w:ind w:left="120"/>
              <w:spacing w:after="0" w:line="258" w:lineRule="exact"/>
              <w:rPr>
                <w:sz w:val="20"/>
                <w:szCs w:val="20"/>
                <w:color w:val="auto"/>
              </w:rPr>
            </w:pPr>
            <w:r>
              <w:rPr>
                <w:rFonts w:ascii="Times New Roman" w:cs="Times New Roman" w:eastAsia="Times New Roman" w:hAnsi="Times New Roman"/>
                <w:sz w:val="24"/>
                <w:szCs w:val="24"/>
                <w:color w:val="auto"/>
              </w:rPr>
              <w:t>Механическое устройство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совершающее</w:t>
            </w:r>
          </w:p>
        </w:tc>
        <w:tc>
          <w:tcPr>
            <w:tcW w:w="4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400" w:type="dxa"/>
            <w:vAlign w:val="bottom"/>
          </w:tcPr>
          <w:p>
            <w:pPr>
              <w:jc w:val="right"/>
              <w:ind w:right="20"/>
              <w:spacing w:after="0"/>
              <w:rPr>
                <w:sz w:val="20"/>
                <w:szCs w:val="20"/>
                <w:color w:val="auto"/>
              </w:rPr>
            </w:pPr>
            <w:r>
              <w:rPr>
                <w:rFonts w:ascii="Times New Roman" w:cs="Times New Roman" w:eastAsia="Times New Roman" w:hAnsi="Times New Roman"/>
                <w:sz w:val="24"/>
                <w:szCs w:val="24"/>
                <w:color w:val="auto"/>
              </w:rPr>
              <w:t>5</w:t>
            </w:r>
          </w:p>
        </w:tc>
        <w:tc>
          <w:tcPr>
            <w:tcW w:w="4620" w:type="dxa"/>
            <w:vAlign w:val="bottom"/>
          </w:tcPr>
          <w:p>
            <w:pPr>
              <w:ind w:left="120"/>
              <w:spacing w:after="0"/>
              <w:rPr>
                <w:sz w:val="20"/>
                <w:szCs w:val="20"/>
                <w:color w:val="auto"/>
              </w:rPr>
            </w:pPr>
            <w:r>
              <w:rPr>
                <w:rFonts w:ascii="Times New Roman" w:cs="Times New Roman" w:eastAsia="Times New Roman" w:hAnsi="Times New Roman"/>
                <w:sz w:val="24"/>
                <w:szCs w:val="24"/>
                <w:color w:val="auto"/>
              </w:rPr>
              <w:t>полезную работу с преобразованием</w:t>
            </w: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400" w:type="dxa"/>
            <w:vAlign w:val="bottom"/>
          </w:tcPr>
          <w:p>
            <w:pPr>
              <w:spacing w:after="0"/>
              <w:rPr>
                <w:sz w:val="24"/>
                <w:szCs w:val="24"/>
                <w:color w:val="auto"/>
              </w:rPr>
            </w:pPr>
          </w:p>
        </w:tc>
        <w:tc>
          <w:tcPr>
            <w:tcW w:w="4620" w:type="dxa"/>
            <w:vAlign w:val="bottom"/>
          </w:tcPr>
          <w:p>
            <w:pPr>
              <w:ind w:left="120"/>
              <w:spacing w:after="0"/>
              <w:rPr>
                <w:sz w:val="20"/>
                <w:szCs w:val="20"/>
                <w:color w:val="auto"/>
              </w:rPr>
            </w:pPr>
            <w:r>
              <w:rPr>
                <w:rFonts w:ascii="Times New Roman" w:cs="Times New Roman" w:eastAsia="Times New Roman" w:hAnsi="Times New Roman"/>
                <w:sz w:val="24"/>
                <w:szCs w:val="24"/>
                <w:color w:val="auto"/>
              </w:rPr>
              <w:t>энергии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материалов или информации</w:t>
            </w: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00" w:type="dxa"/>
            <w:vAlign w:val="bottom"/>
            <w:tcBorders>
              <w:bottom w:val="single" w:sz="8" w:color="auto"/>
            </w:tcBorders>
          </w:tcPr>
          <w:p>
            <w:pPr>
              <w:spacing w:after="0"/>
              <w:rPr>
                <w:sz w:val="12"/>
                <w:szCs w:val="12"/>
                <w:color w:val="auto"/>
              </w:rPr>
            </w:pPr>
          </w:p>
        </w:tc>
        <w:tc>
          <w:tcPr>
            <w:tcW w:w="4620" w:type="dxa"/>
            <w:vAlign w:val="bottom"/>
            <w:tcBorders>
              <w:bottom w:val="single" w:sz="8" w:color="auto"/>
            </w:tcBorders>
          </w:tcPr>
          <w:p>
            <w:pPr>
              <w:spacing w:after="0"/>
              <w:rPr>
                <w:sz w:val="12"/>
                <w:szCs w:val="12"/>
                <w:color w:val="auto"/>
              </w:rPr>
            </w:pPr>
          </w:p>
        </w:tc>
        <w:tc>
          <w:tcPr>
            <w:tcW w:w="4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400" w:type="dxa"/>
            <w:vAlign w:val="bottom"/>
          </w:tcPr>
          <w:p>
            <w:pPr>
              <w:spacing w:after="0"/>
              <w:rPr>
                <w:sz w:val="22"/>
                <w:szCs w:val="22"/>
                <w:color w:val="auto"/>
              </w:rPr>
            </w:pPr>
          </w:p>
        </w:tc>
        <w:tc>
          <w:tcPr>
            <w:tcW w:w="462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color w:val="auto"/>
              </w:rPr>
              <w:t>Всякое орудие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служащее к удобнейшему</w:t>
            </w:r>
          </w:p>
        </w:tc>
        <w:tc>
          <w:tcPr>
            <w:tcW w:w="45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660" w:right="5260" w:hanging="372"/>
        <w:spacing w:after="0" w:line="350" w:lineRule="auto"/>
        <w:tabs>
          <w:tab w:leader="none" w:pos="660" w:val="left"/>
        </w:tabs>
        <w:numPr>
          <w:ilvl w:val="0"/>
          <w:numId w:val="6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движению тел с умалением силы или времени</w:t>
      </w:r>
    </w:p>
    <w:p>
      <w:pPr>
        <w:spacing w:after="0" w:line="200" w:lineRule="exact"/>
        <w:rPr>
          <w:rFonts w:ascii="Times New Roman" w:cs="Times New Roman" w:eastAsia="Times New Roman" w:hAnsi="Times New Roman"/>
          <w:sz w:val="24"/>
          <w:szCs w:val="24"/>
          <w:color w:val="auto"/>
        </w:rPr>
      </w:pPr>
    </w:p>
    <w:p>
      <w:pPr>
        <w:spacing w:after="0" w:line="247" w:lineRule="exact"/>
        <w:rPr>
          <w:rFonts w:ascii="Times New Roman" w:cs="Times New Roman" w:eastAsia="Times New Roman" w:hAnsi="Times New Roman"/>
          <w:sz w:val="24"/>
          <w:szCs w:val="24"/>
          <w:color w:val="auto"/>
        </w:rPr>
      </w:pPr>
    </w:p>
    <w:p>
      <w:pPr>
        <w:ind w:left="260" w:right="140" w:firstLine="710"/>
        <w:spacing w:after="0" w:line="348" w:lineRule="auto"/>
        <w:tabs>
          <w:tab w:leader="none" w:pos="1256" w:val="left"/>
        </w:tabs>
        <w:numPr>
          <w:ilvl w:val="1"/>
          <w:numId w:val="6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комплекты заданий также можно включать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построенные на основе многочисленных лингвистических игр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например</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94615</wp:posOffset>
                </wp:positionH>
                <wp:positionV relativeFrom="paragraph">
                  <wp:posOffset>-783590</wp:posOffset>
                </wp:positionV>
                <wp:extent cx="6084570" cy="12065"/>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12065"/>
                        </a:xfrm>
                        <a:prstGeom prst="rect">
                          <a:avLst/>
                        </a:prstGeom>
                        <a:solidFill>
                          <a:srgbClr val="000000"/>
                        </a:solidFill>
                      </wps:spPr>
                      <wps:bodyPr/>
                    </wps:wsp>
                  </a:graphicData>
                </a:graphic>
              </wp:anchor>
            </w:drawing>
          </mc:Choice>
          <mc:Fallback>
            <w:pict>
              <v:rect id="Shape 289" o:spid="_x0000_s1314" style="position:absolute;margin-left:7.45pt;margin-top:-61.6999pt;width:479.1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8" w:lineRule="exact"/>
        <w:rPr>
          <w:sz w:val="20"/>
          <w:szCs w:val="20"/>
          <w:color w:val="auto"/>
        </w:rPr>
      </w:pPr>
    </w:p>
    <w:p>
      <w:pPr>
        <w:ind w:left="260" w:right="120" w:firstLine="708"/>
        <w:spacing w:after="0" w:line="348" w:lineRule="auto"/>
        <w:rPr>
          <w:sz w:val="20"/>
          <w:szCs w:val="20"/>
          <w:color w:val="auto"/>
        </w:rPr>
      </w:pPr>
      <w:r>
        <w:rPr>
          <w:rFonts w:ascii="Times New Roman" w:cs="Times New Roman" w:eastAsia="Times New Roman" w:hAnsi="Times New Roman"/>
          <w:sz w:val="24"/>
          <w:szCs w:val="24"/>
          <w:color w:val="auto"/>
        </w:rPr>
        <w:t>Расшифруйте анаграммы лингвистических терминов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нинатом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класике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филатав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тинакофе</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ind w:left="260" w:right="300" w:firstLine="708"/>
        <w:spacing w:after="0" w:line="374" w:lineRule="auto"/>
        <w:rPr>
          <w:sz w:val="20"/>
          <w:szCs w:val="20"/>
          <w:color w:val="auto"/>
        </w:rPr>
      </w:pPr>
      <w:r>
        <w:rPr>
          <w:rFonts w:ascii="Times New Roman" w:cs="Times New Roman" w:eastAsia="Times New Roman" w:hAnsi="Times New Roman"/>
          <w:sz w:val="23"/>
          <w:szCs w:val="23"/>
          <w:color w:val="auto"/>
        </w:rPr>
        <w:t xml:space="preserve">Однако количество подобных вопросов не должно превышать </w:t>
      </w:r>
      <w:r>
        <w:rPr>
          <w:rFonts w:ascii="Times New Roman" w:cs="Times New Roman" w:eastAsia="Times New Roman" w:hAnsi="Times New Roman"/>
          <w:sz w:val="23"/>
          <w:szCs w:val="23"/>
          <w:color w:val="auto"/>
        </w:rPr>
        <w:t>10 %</w:t>
      </w:r>
      <w:r>
        <w:rPr>
          <w:rFonts w:ascii="Times New Roman" w:cs="Times New Roman" w:eastAsia="Times New Roman" w:hAnsi="Times New Roman"/>
          <w:sz w:val="23"/>
          <w:szCs w:val="23"/>
          <w:color w:val="auto"/>
        </w:rPr>
        <w:t xml:space="preserve"> от общего числа предложенных для класса задач </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т</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е</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одна задача в комплекте для каждого класса</w:t>
      </w:r>
      <w:r>
        <w:rPr>
          <w:rFonts w:ascii="Times New Roman" w:cs="Times New Roman" w:eastAsia="Times New Roman" w:hAnsi="Times New Roman"/>
          <w:sz w:val="23"/>
          <w:szCs w:val="23"/>
          <w:color w:val="auto"/>
        </w:rPr>
        <w:t>).</w:t>
      </w:r>
    </w:p>
    <w:p>
      <w:pPr>
        <w:sectPr>
          <w:pgSz w:w="11900" w:h="16838" w:orient="portrait"/>
          <w:cols w:equalWidth="0" w:num="1">
            <w:col w:w="9740"/>
          </w:cols>
          <w:pgMar w:left="1440" w:top="1440" w:right="726"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9740"/>
          </w:cols>
          <w:pgMar w:left="1440" w:top="1440" w:right="726" w:bottom="150" w:gutter="0" w:footer="0" w:header="0"/>
          <w:type w:val="continuous"/>
        </w:sectPr>
      </w:pPr>
    </w:p>
    <w:p>
      <w:pPr>
        <w:spacing w:after="0" w:line="25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4"/>
          <w:szCs w:val="24"/>
          <w:b w:val="1"/>
          <w:bCs w:val="1"/>
          <w:color w:val="auto"/>
        </w:rPr>
        <w:t xml:space="preserve">2.4. </w:t>
      </w:r>
      <w:r>
        <w:rPr>
          <w:rFonts w:ascii="Times New Roman" w:cs="Times New Roman" w:eastAsia="Times New Roman" w:hAnsi="Times New Roman"/>
          <w:sz w:val="24"/>
          <w:szCs w:val="24"/>
          <w:b w:val="1"/>
          <w:bCs w:val="1"/>
          <w:color w:val="auto"/>
        </w:rPr>
        <w:t>Методика оценивания выполненных олимпиадных заданий</w:t>
      </w:r>
    </w:p>
    <w:p>
      <w:pPr>
        <w:spacing w:after="0" w:line="26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color w:val="auto"/>
        </w:rPr>
        <w:t>Каждое задание должно иметь чѐткую систему оценивания по определѐнным параметрам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 разрабатываются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методической комиссией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Количество баллов устанавливается в зависимости от уровня сложности конкретного вопроса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 формировании критериев оценивания следует соблюдать баланс максимально возможных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комплектах не должно быть большой разницы между суммой за каждое задание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не рекомендуется</w:t>
      </w:r>
      <w:r>
        <w:rPr>
          <w:rFonts w:ascii="Times New Roman" w:cs="Times New Roman" w:eastAsia="Times New Roman" w:hAnsi="Times New Roman"/>
          <w:sz w:val="24"/>
          <w:szCs w:val="24"/>
          <w:color w:val="auto"/>
        </w:rPr>
        <w:t xml:space="preserve"> включать в комплекты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максимальная сумма за которые составляет менее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баллов и более </w:t>
      </w:r>
      <w:r>
        <w:rPr>
          <w:rFonts w:ascii="Times New Roman" w:cs="Times New Roman" w:eastAsia="Times New Roman" w:hAnsi="Times New Roman"/>
          <w:sz w:val="24"/>
          <w:szCs w:val="24"/>
          <w:color w:val="auto"/>
        </w:rPr>
        <w:t>20</w:t>
      </w:r>
      <w:r>
        <w:rPr>
          <w:rFonts w:ascii="Times New Roman" w:cs="Times New Roman" w:eastAsia="Times New Roman" w:hAnsi="Times New Roman"/>
          <w:sz w:val="24"/>
          <w:szCs w:val="24"/>
          <w:color w:val="auto"/>
        </w:rPr>
        <w:t xml:space="preserve"> баллов</w:t>
      </w:r>
      <w:r>
        <w:rPr>
          <w:rFonts w:ascii="Times New Roman" w:cs="Times New Roman" w:eastAsia="Times New Roman" w:hAnsi="Times New Roman"/>
          <w:sz w:val="24"/>
          <w:szCs w:val="24"/>
          <w:color w:val="auto"/>
        </w:rPr>
        <w:t>).</w:t>
      </w:r>
    </w:p>
    <w:p>
      <w:pPr>
        <w:spacing w:after="0" w:line="18" w:lineRule="exact"/>
        <w:rPr>
          <w:sz w:val="20"/>
          <w:szCs w:val="20"/>
          <w:color w:val="auto"/>
        </w:rPr>
      </w:pPr>
    </w:p>
    <w:p>
      <w:pPr>
        <w:jc w:val="both"/>
        <w:ind w:left="260" w:right="20" w:firstLine="708"/>
        <w:spacing w:after="0" w:line="356" w:lineRule="auto"/>
        <w:rPr>
          <w:sz w:val="20"/>
          <w:szCs w:val="20"/>
          <w:color w:val="auto"/>
        </w:rPr>
      </w:pPr>
      <w:r>
        <w:rPr>
          <w:rFonts w:ascii="Times New Roman" w:cs="Times New Roman" w:eastAsia="Times New Roman" w:hAnsi="Times New Roman"/>
          <w:sz w:val="24"/>
          <w:szCs w:val="24"/>
          <w:color w:val="auto"/>
        </w:rPr>
        <w:t>Ответ на задание должен быть оформлен в соответствии со структурой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Задание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расщепляется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составляющие его элементы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каждый из которых оценивается отдельно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зависимости от сложности каждому элементу присваивается свой балл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сумма баллов составляет оценку за ответ</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u w:val="single" w:color="auto"/>
          <w:color w:val="auto"/>
        </w:rPr>
        <w:t>Возможный пример оформления</w:t>
      </w:r>
      <w:r>
        <w:rPr>
          <w:rFonts w:ascii="Times New Roman" w:cs="Times New Roman" w:eastAsia="Times New Roman" w:hAnsi="Times New Roman"/>
          <w:sz w:val="24"/>
          <w:szCs w:val="24"/>
          <w:color w:val="auto"/>
        </w:rPr>
        <w:t>:</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Задание</w:t>
      </w:r>
    </w:p>
    <w:p>
      <w:pPr>
        <w:spacing w:after="0" w:line="14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Распределите нижеприведѐнные словосочетания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называющие продукты питания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две группы в зависимости от одного постоянного морфологического признака имени прилагательного в их составе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Объясните свой ответ</w:t>
      </w:r>
      <w:r>
        <w:rPr>
          <w:rFonts w:ascii="Times New Roman" w:cs="Times New Roman" w:eastAsia="Times New Roman" w:hAnsi="Times New Roman"/>
          <w:sz w:val="24"/>
          <w:szCs w:val="24"/>
          <w:color w:val="auto"/>
        </w:rPr>
        <w:t>.</w:t>
      </w:r>
    </w:p>
    <w:p>
      <w:pPr>
        <w:spacing w:after="0" w:line="140" w:lineRule="exact"/>
        <w:rPr>
          <w:sz w:val="20"/>
          <w:szCs w:val="20"/>
          <w:color w:val="auto"/>
        </w:rPr>
      </w:pPr>
    </w:p>
    <w:p>
      <w:pPr>
        <w:jc w:val="both"/>
        <w:ind w:left="260"/>
        <w:spacing w:after="0" w:line="350" w:lineRule="auto"/>
        <w:rPr>
          <w:sz w:val="20"/>
          <w:szCs w:val="20"/>
          <w:color w:val="auto"/>
        </w:rPr>
      </w:pPr>
      <w:r>
        <w:rPr>
          <w:rFonts w:ascii="Times New Roman" w:cs="Times New Roman" w:eastAsia="Times New Roman" w:hAnsi="Times New Roman"/>
          <w:sz w:val="24"/>
          <w:szCs w:val="24"/>
          <w:i w:val="1"/>
          <w:iCs w:val="1"/>
          <w:color w:val="auto"/>
        </w:rPr>
        <w:t>пряный хлеб</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терпкий напиток</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горький шоколад</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острый бульон</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сладкий перец</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кислые щи</w:t>
      </w:r>
    </w:p>
    <w:p>
      <w:pPr>
        <w:spacing w:after="0" w:line="143"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Укажите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какое из данных словосочетаний со временем изменило своѐ значение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докажите свою точку зрения</w:t>
      </w:r>
      <w:r>
        <w:rPr>
          <w:rFonts w:ascii="Times New Roman" w:cs="Times New Roman" w:eastAsia="Times New Roman" w:hAnsi="Times New Roman"/>
          <w:sz w:val="24"/>
          <w:szCs w:val="24"/>
          <w:color w:val="auto"/>
        </w:rPr>
        <w:t>.</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Модель ответа</w:t>
      </w:r>
    </w:p>
    <w:p>
      <w:pPr>
        <w:spacing w:after="0" w:line="14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Постоянным морфологическим признаком имени прилагательного является лексико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грамматический разряд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Данные словосочетания можно распределить на две группы</w:t>
      </w:r>
      <w:r>
        <w:rPr>
          <w:rFonts w:ascii="Times New Roman" w:cs="Times New Roman" w:eastAsia="Times New Roman" w:hAnsi="Times New Roman"/>
          <w:sz w:val="24"/>
          <w:szCs w:val="24"/>
          <w:color w:val="auto"/>
        </w:rPr>
        <w:t>: 1)</w:t>
      </w:r>
      <w:r>
        <w:rPr>
          <w:rFonts w:ascii="Times New Roman" w:cs="Times New Roman" w:eastAsia="Times New Roman" w:hAnsi="Times New Roman"/>
          <w:sz w:val="24"/>
          <w:szCs w:val="24"/>
          <w:color w:val="auto"/>
        </w:rPr>
        <w:t xml:space="preserve"> с относительными прилагательными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качественными прилагательными</w:t>
      </w:r>
    </w:p>
    <w:p>
      <w:pPr>
        <w:spacing w:after="0" w:line="20" w:lineRule="exact"/>
        <w:rPr>
          <w:sz w:val="20"/>
          <w:szCs w:val="20"/>
          <w:color w:val="auto"/>
        </w:rPr>
      </w:pPr>
    </w:p>
    <w:p>
      <w:pPr>
        <w:jc w:val="both"/>
        <w:ind w:left="260" w:firstLine="2"/>
        <w:spacing w:after="0" w:line="388" w:lineRule="exact"/>
        <w:tabs>
          <w:tab w:leader="none" w:pos="433" w:val="left"/>
        </w:tabs>
        <w:numPr>
          <w:ilvl w:val="0"/>
          <w:numId w:val="6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значении относительных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составе устойчивых словосочетаний они называют разновидность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сорт продуктов питания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не признак по вкусу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они утратили краткие формы и степени сравнения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 употребляются только в другом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качественном значении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горький шоколад</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сладкий перец</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кислые щи</w:t>
      </w:r>
      <w:r>
        <w:rPr>
          <w:rFonts w:ascii="Times New Roman" w:cs="Times New Roman" w:eastAsia="Times New Roman" w:hAnsi="Times New Roman"/>
          <w:sz w:val="24"/>
          <w:szCs w:val="24"/>
          <w:color w:val="auto"/>
        </w:rPr>
        <w:t>; 2)</w:t>
      </w:r>
      <w:r>
        <w:rPr>
          <w:rFonts w:ascii="Times New Roman" w:cs="Times New Roman" w:eastAsia="Times New Roman" w:hAnsi="Times New Roman"/>
          <w:sz w:val="24"/>
          <w:szCs w:val="24"/>
          <w:color w:val="auto"/>
        </w:rPr>
        <w:t xml:space="preserve"> с собственно качественными прилагательными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пряный хлеб</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терпкий напиток</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острый бульон</w:t>
      </w:r>
      <w:r>
        <w:rPr>
          <w:rFonts w:ascii="Times New Roman" w:cs="Times New Roman" w:eastAsia="Times New Roman" w:hAnsi="Times New Roman"/>
          <w:sz w:val="24"/>
          <w:szCs w:val="24"/>
          <w:color w:val="auto"/>
        </w:rPr>
        <w:t>.</w:t>
      </w:r>
      <w:r>
        <w:rPr>
          <w:rFonts w:ascii="MS Mincho" w:cs="MS Mincho" w:eastAsia="MS Mincho" w:hAnsi="MS Mincho"/>
          <w:sz w:val="24"/>
          <w:szCs w:val="24"/>
          <w:color w:val="auto"/>
        </w:rPr>
        <w:t>  </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 xml:space="preserve">Словосочетание </w:t>
      </w:r>
      <w:r>
        <w:rPr>
          <w:rFonts w:ascii="Times New Roman" w:cs="Times New Roman" w:eastAsia="Times New Roman" w:hAnsi="Times New Roman"/>
          <w:sz w:val="24"/>
          <w:szCs w:val="24"/>
          <w:i w:val="1"/>
          <w:iCs w:val="1"/>
          <w:color w:val="auto"/>
        </w:rPr>
        <w:t>кислые щи</w:t>
      </w:r>
      <w:r>
        <w:rPr>
          <w:rFonts w:ascii="Times New Roman" w:cs="Times New Roman" w:eastAsia="Times New Roman" w:hAnsi="Times New Roman"/>
          <w:sz w:val="24"/>
          <w:szCs w:val="24"/>
          <w:color w:val="auto"/>
        </w:rPr>
        <w:t xml:space="preserve"> раньше употреблялось в значении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прохладительный напиток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разновидность кваса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сегодня преимущественно употребляется в значении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суп из рубленой капусты</w:t>
      </w:r>
      <w:r>
        <w:rPr>
          <w:rFonts w:ascii="Times New Roman" w:cs="Times New Roman" w:eastAsia="Times New Roman" w:hAnsi="Times New Roman"/>
          <w:sz w:val="24"/>
          <w:szCs w:val="24"/>
          <w:color w:val="auto"/>
        </w:rPr>
        <w:t>’.</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Критерии оценивания</w:t>
      </w:r>
    </w:p>
    <w:p>
      <w:pPr>
        <w:spacing w:after="0" w:line="147"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За указание на лексико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грамматический разряд </w:t>
      </w:r>
      <w:r>
        <w:rPr>
          <w:rFonts w:ascii="Times New Roman" w:cs="Times New Roman" w:eastAsia="Times New Roman" w:hAnsi="Times New Roman"/>
          <w:sz w:val="24"/>
          <w:szCs w:val="24"/>
          <w:color w:val="auto"/>
        </w:rPr>
        <w:t>— 1</w:t>
      </w:r>
      <w:r>
        <w:rPr>
          <w:rFonts w:ascii="Times New Roman" w:cs="Times New Roman" w:eastAsia="Times New Roman" w:hAnsi="Times New Roman"/>
          <w:sz w:val="24"/>
          <w:szCs w:val="24"/>
          <w:color w:val="auto"/>
        </w:rPr>
        <w:t xml:space="preserve"> балл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верное распределение словосочетаний по группам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 </w:t>
      </w:r>
      <w:r>
        <w:rPr>
          <w:rFonts w:ascii="Times New Roman" w:cs="Times New Roman" w:eastAsia="Times New Roman" w:hAnsi="Times New Roman"/>
          <w:sz w:val="24"/>
          <w:szCs w:val="24"/>
          <w:color w:val="auto"/>
        </w:rPr>
        <w:t>0,5</w:t>
      </w:r>
      <w:r>
        <w:rPr>
          <w:rFonts w:ascii="Times New Roman" w:cs="Times New Roman" w:eastAsia="Times New Roman" w:hAnsi="Times New Roman"/>
          <w:sz w:val="24"/>
          <w:szCs w:val="24"/>
          <w:color w:val="auto"/>
        </w:rPr>
        <w:t xml:space="preserve"> балла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всего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балла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Всего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балла</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ind w:left="260" w:firstLine="710"/>
        <w:spacing w:after="0" w:line="348" w:lineRule="auto"/>
        <w:tabs>
          <w:tab w:leader="none" w:pos="1263" w:val="left"/>
        </w:tabs>
        <w:numPr>
          <w:ilvl w:val="0"/>
          <w:numId w:val="6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За указание словосочетания </w:t>
      </w:r>
      <w:r>
        <w:rPr>
          <w:rFonts w:ascii="Times New Roman" w:cs="Times New Roman" w:eastAsia="Times New Roman" w:hAnsi="Times New Roman"/>
          <w:sz w:val="24"/>
          <w:szCs w:val="24"/>
          <w:i w:val="1"/>
          <w:iCs w:val="1"/>
          <w:color w:val="auto"/>
        </w:rPr>
        <w:t>кислые щи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балл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корректное объяснение значений </w:t>
      </w:r>
      <w:r>
        <w:rPr>
          <w:rFonts w:ascii="Times New Roman" w:cs="Times New Roman" w:eastAsia="Times New Roman" w:hAnsi="Times New Roman"/>
          <w:sz w:val="24"/>
          <w:szCs w:val="24"/>
          <w:color w:val="auto"/>
        </w:rPr>
        <w:t>— 1</w:t>
      </w:r>
      <w:r>
        <w:rPr>
          <w:rFonts w:ascii="Times New Roman" w:cs="Times New Roman" w:eastAsia="Times New Roman" w:hAnsi="Times New Roman"/>
          <w:sz w:val="24"/>
          <w:szCs w:val="24"/>
          <w:color w:val="auto"/>
        </w:rPr>
        <w:t xml:space="preserve"> балл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Всего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балла</w:t>
      </w:r>
      <w:r>
        <w:rPr>
          <w:rFonts w:ascii="Times New Roman" w:cs="Times New Roman" w:eastAsia="Times New Roman" w:hAnsi="Times New Roman"/>
          <w:sz w:val="24"/>
          <w:szCs w:val="24"/>
          <w:color w:val="auto"/>
        </w:rPr>
        <w:t>.</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Итого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максимум </w:t>
      </w:r>
      <w:r>
        <w:rPr>
          <w:rFonts w:ascii="Times New Roman" w:cs="Times New Roman" w:eastAsia="Times New Roman" w:hAnsi="Times New Roman"/>
          <w:sz w:val="24"/>
          <w:szCs w:val="24"/>
          <w:color w:val="auto"/>
        </w:rPr>
        <w:t>6</w:t>
      </w:r>
      <w:r>
        <w:rPr>
          <w:rFonts w:ascii="Times New Roman" w:cs="Times New Roman" w:eastAsia="Times New Roman" w:hAnsi="Times New Roman"/>
          <w:sz w:val="24"/>
          <w:szCs w:val="24"/>
          <w:color w:val="auto"/>
        </w:rPr>
        <w:t xml:space="preserve"> баллов</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3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Ответ  для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данных  в  форме  таблицы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целесообразно  составлять  также</w:t>
      </w:r>
    </w:p>
    <w:p>
      <w:pPr>
        <w:spacing w:after="0" w:line="149" w:lineRule="exact"/>
        <w:rPr>
          <w:sz w:val="20"/>
          <w:szCs w:val="20"/>
          <w:color w:val="auto"/>
        </w:rPr>
      </w:pPr>
    </w:p>
    <w:p>
      <w:pPr>
        <w:ind w:left="260" w:right="20" w:firstLine="2"/>
        <w:spacing w:after="0" w:line="350" w:lineRule="auto"/>
        <w:tabs>
          <w:tab w:leader="none" w:pos="433" w:val="left"/>
        </w:tabs>
        <w:numPr>
          <w:ilvl w:val="0"/>
          <w:numId w:val="6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форме таблицы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с заполненными пропусками в ячейках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Количество баллов за каждый правильно восстановленный пропуск прописывается дополнительно</w:t>
      </w:r>
      <w:r>
        <w:rPr>
          <w:rFonts w:ascii="Times New Roman" w:cs="Times New Roman" w:eastAsia="Times New Roman" w:hAnsi="Times New Roman"/>
          <w:sz w:val="24"/>
          <w:szCs w:val="24"/>
          <w:color w:val="auto"/>
        </w:rPr>
        <w:t>.</w:t>
      </w:r>
    </w:p>
    <w:p>
      <w:pPr>
        <w:spacing w:after="0" w:line="23" w:lineRule="exact"/>
        <w:rPr>
          <w:rFonts w:ascii="Times New Roman" w:cs="Times New Roman" w:eastAsia="Times New Roman" w:hAnsi="Times New Roman"/>
          <w:sz w:val="24"/>
          <w:szCs w:val="24"/>
          <w:color w:val="auto"/>
        </w:rPr>
      </w:pPr>
    </w:p>
    <w:p>
      <w:pPr>
        <w:jc w:val="both"/>
        <w:ind w:left="260" w:firstLine="708"/>
        <w:spacing w:after="0" w:line="357"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При оценке выполнения заданий наряду со знанием школьной программы оцениваются также лингвистическая эрудиция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языковая интуиция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аналитические навыки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умение рассуждать логически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Учитывается и оценивается фактологическая точность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соблюдение орфографических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пунктуационных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грамматических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речевых и этических норм</w:t>
      </w:r>
      <w:r>
        <w:rPr>
          <w:rFonts w:ascii="Times New Roman" w:cs="Times New Roman" w:eastAsia="Times New Roman" w:hAnsi="Times New Roman"/>
          <w:sz w:val="24"/>
          <w:szCs w:val="24"/>
          <w:color w:val="auto"/>
        </w:rPr>
        <w:t>.</w:t>
      </w:r>
    </w:p>
    <w:p>
      <w:pPr>
        <w:spacing w:after="0" w:line="16" w:lineRule="exact"/>
        <w:rPr>
          <w:rFonts w:ascii="Times New Roman" w:cs="Times New Roman" w:eastAsia="Times New Roman" w:hAnsi="Times New Roman"/>
          <w:sz w:val="24"/>
          <w:szCs w:val="24"/>
          <w:color w:val="auto"/>
        </w:rPr>
      </w:pPr>
    </w:p>
    <w:p>
      <w:pPr>
        <w:jc w:val="both"/>
        <w:ind w:left="260" w:firstLine="708"/>
        <w:spacing w:after="0" w:line="35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При составлении комплектов заданий для школьного этапа целесообразно разработать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или использовать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единую систему учѐта ошибок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основу можно принять единые нормы выставления оценок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по пятибалльной системе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или критерии грамотности</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4"/>
          <w:szCs w:val="24"/>
          <w:color w:val="auto"/>
        </w:rPr>
        <w:t>разработанные для государственной итоговой аттестации выпускников по русскому языку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 проверке необходимо соблюдать разработанные критерии оценивания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auto"/>
        </w:rPr>
        <w:t xml:space="preserve">Категорически запрещается ставить баллы </w:t>
      </w:r>
      <w:r>
        <w:rPr>
          <w:rFonts w:ascii="Times New Roman" w:cs="Times New Roman" w:eastAsia="Times New Roman" w:hAnsi="Times New Roman"/>
          <w:sz w:val="24"/>
          <w:szCs w:val="24"/>
          <w:u w:val="single" w:color="auto"/>
          <w:color w:val="auto"/>
        </w:rPr>
        <w:t>«</w:t>
      </w:r>
      <w:r>
        <w:rPr>
          <w:rFonts w:ascii="Times New Roman" w:cs="Times New Roman" w:eastAsia="Times New Roman" w:hAnsi="Times New Roman"/>
          <w:sz w:val="24"/>
          <w:szCs w:val="24"/>
          <w:u w:val="single" w:color="auto"/>
          <w:color w:val="auto"/>
        </w:rPr>
        <w:t>за старание</w:t>
      </w:r>
      <w:r>
        <w:rPr>
          <w:rFonts w:ascii="Times New Roman" w:cs="Times New Roman" w:eastAsia="Times New Roman" w:hAnsi="Times New Roman"/>
          <w:sz w:val="24"/>
          <w:szCs w:val="24"/>
          <w:u w:val="single" w:color="auto"/>
          <w:color w:val="auto"/>
        </w:rPr>
        <w:t>», «</w:t>
      </w:r>
      <w:r>
        <w:rPr>
          <w:rFonts w:ascii="Times New Roman" w:cs="Times New Roman" w:eastAsia="Times New Roman" w:hAnsi="Times New Roman"/>
          <w:sz w:val="24"/>
          <w:szCs w:val="24"/>
          <w:u w:val="single" w:color="auto"/>
          <w:color w:val="auto"/>
        </w:rPr>
        <w:t>за оригинальность мышления</w:t>
      </w:r>
      <w:r>
        <w:rPr>
          <w:rFonts w:ascii="Times New Roman" w:cs="Times New Roman" w:eastAsia="Times New Roman" w:hAnsi="Times New Roman"/>
          <w:sz w:val="24"/>
          <w:szCs w:val="24"/>
          <w:u w:val="single" w:color="auto"/>
          <w:color w:val="auto"/>
        </w:rPr>
        <w:t>»</w:t>
      </w:r>
      <w:r>
        <w:rPr>
          <w:rFonts w:ascii="Times New Roman" w:cs="Times New Roman" w:eastAsia="Times New Roman" w:hAnsi="Times New Roman"/>
          <w:sz w:val="24"/>
          <w:szCs w:val="24"/>
          <w:u w:val="single" w:color="auto"/>
          <w:color w:val="auto"/>
        </w:rPr>
        <w:t xml:space="preserve"> и т</w:t>
      </w:r>
      <w:r>
        <w:rPr>
          <w:rFonts w:ascii="Times New Roman" w:cs="Times New Roman" w:eastAsia="Times New Roman" w:hAnsi="Times New Roman"/>
          <w:sz w:val="24"/>
          <w:szCs w:val="24"/>
          <w:u w:val="single" w:color="auto"/>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auto"/>
        </w:rPr>
        <w:t>п</w:t>
      </w:r>
      <w:r>
        <w:rPr>
          <w:rFonts w:ascii="Times New Roman" w:cs="Times New Roman" w:eastAsia="Times New Roman" w:hAnsi="Times New Roman"/>
          <w:sz w:val="24"/>
          <w:szCs w:val="24"/>
          <w:color w:val="auto"/>
        </w:rPr>
        <w:t>.</w:t>
      </w:r>
    </w:p>
    <w:p>
      <w:pPr>
        <w:spacing w:after="0" w:line="37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2.5. </w:t>
      </w:r>
      <w:r>
        <w:rPr>
          <w:rFonts w:ascii="Times New Roman" w:cs="Times New Roman" w:eastAsia="Times New Roman" w:hAnsi="Times New Roman"/>
          <w:sz w:val="24"/>
          <w:szCs w:val="24"/>
          <w:b w:val="1"/>
          <w:bCs w:val="1"/>
          <w:color w:val="auto"/>
        </w:rPr>
        <w:t>Описание необходимого материально</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технического обеспечения</w:t>
      </w:r>
    </w:p>
    <w:p>
      <w:pPr>
        <w:spacing w:after="0" w:line="1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для выполнения олимпиадных заданий</w:t>
      </w:r>
    </w:p>
    <w:p>
      <w:pPr>
        <w:spacing w:after="0" w:line="2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 xml:space="preserve">Для проведения школьного и муниципального этапов олимпиады по русскому языку требуется здание школьного типа с классами по </w:t>
      </w:r>
      <w:r>
        <w:rPr>
          <w:rFonts w:ascii="Times New Roman" w:cs="Times New Roman" w:eastAsia="Times New Roman" w:hAnsi="Times New Roman"/>
          <w:sz w:val="24"/>
          <w:szCs w:val="24"/>
          <w:color w:val="auto"/>
        </w:rPr>
        <w:t>15–20</w:t>
      </w:r>
      <w:r>
        <w:rPr>
          <w:rFonts w:ascii="Times New Roman" w:cs="Times New Roman" w:eastAsia="Times New Roman" w:hAnsi="Times New Roman"/>
          <w:sz w:val="24"/>
          <w:szCs w:val="24"/>
          <w:color w:val="auto"/>
        </w:rPr>
        <w:t xml:space="preserve"> столов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желательно обеспечить рассадку по одному человеку за столом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достаточное количество экземпляров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чистая бумага для черновиков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авторучки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скрепки или степлер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каждой аудитории следует предусмотреть настенные часы</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253"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 xml:space="preserve">Для составления рейтинга участников олимпиады желательно использовать компьютер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ноутбук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 программой </w:t>
      </w:r>
      <w:r>
        <w:rPr>
          <w:rFonts w:ascii="Times New Roman" w:cs="Times New Roman" w:eastAsia="Times New Roman" w:hAnsi="Times New Roman"/>
          <w:sz w:val="24"/>
          <w:szCs w:val="24"/>
          <w:color w:val="auto"/>
        </w:rPr>
        <w:t>MS</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Excel</w:t>
      </w:r>
      <w:r>
        <w:rPr>
          <w:rFonts w:ascii="Times New Roman" w:cs="Times New Roman" w:eastAsia="Times New Roman" w:hAnsi="Times New Roman"/>
          <w:sz w:val="24"/>
          <w:szCs w:val="24"/>
          <w:color w:val="auto"/>
        </w:rPr>
        <w:t xml:space="preserve"> или еѐ аналогом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тиражирования материалов необходим ксерокс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принтер или ризограф</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При проведении муниципального этапа олимпиады требуется осуществлять сканирование работ участников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вследствие чего оргкомитет обеспечивается необходимым оборудованием</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firstLine="710"/>
        <w:spacing w:after="0" w:line="354" w:lineRule="auto"/>
        <w:tabs>
          <w:tab w:leader="none" w:pos="1337" w:val="left"/>
        </w:tabs>
        <w:numPr>
          <w:ilvl w:val="0"/>
          <w:numId w:val="6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здании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где проводится олимпиада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должен быть оборудованный всем необходимым медицинский пункт с дежурным врачом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присутствие которого должно быть обеспечено на всѐ время проведения олимпиады</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Для участников с ОВЗ может использоваться специальное оборудование с учѐтом конкретных потребностей каждого участника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 чѐм оргкомитет должен быть официально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письменно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заблаговременно уведомлен</w:t>
      </w:r>
      <w:r>
        <w:rPr>
          <w:rFonts w:ascii="Times New Roman" w:cs="Times New Roman" w:eastAsia="Times New Roman" w:hAnsi="Times New Roman"/>
          <w:sz w:val="24"/>
          <w:szCs w:val="24"/>
          <w:color w:val="auto"/>
        </w:rPr>
        <w:t>.</w:t>
      </w:r>
    </w:p>
    <w:p>
      <w:pPr>
        <w:spacing w:after="0" w:line="387" w:lineRule="exact"/>
        <w:rPr>
          <w:sz w:val="20"/>
          <w:szCs w:val="20"/>
          <w:color w:val="auto"/>
        </w:rPr>
      </w:pPr>
    </w:p>
    <w:p>
      <w:pPr>
        <w:jc w:val="center"/>
        <w:ind w:left="260"/>
        <w:spacing w:after="0" w:line="348" w:lineRule="auto"/>
        <w:rPr>
          <w:sz w:val="20"/>
          <w:szCs w:val="20"/>
          <w:color w:val="auto"/>
        </w:rPr>
      </w:pPr>
      <w:r>
        <w:rPr>
          <w:rFonts w:ascii="Times New Roman" w:cs="Times New Roman" w:eastAsia="Times New Roman" w:hAnsi="Times New Roman"/>
          <w:sz w:val="24"/>
          <w:szCs w:val="24"/>
          <w:b w:val="1"/>
          <w:bCs w:val="1"/>
          <w:color w:val="auto"/>
        </w:rPr>
        <w:t xml:space="preserve">2.6. </w:t>
      </w:r>
      <w:r>
        <w:rPr>
          <w:rFonts w:ascii="Times New Roman" w:cs="Times New Roman" w:eastAsia="Times New Roman" w:hAnsi="Times New Roman"/>
          <w:sz w:val="24"/>
          <w:szCs w:val="24"/>
          <w:b w:val="1"/>
          <w:bCs w:val="1"/>
          <w:color w:val="auto"/>
        </w:rPr>
        <w:t>Перечень справочных материалов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средств связи и электронно</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вычислительной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техники</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разрешѐнных к использованию во время проведения олимпиады</w:t>
      </w:r>
    </w:p>
    <w:p>
      <w:pPr>
        <w:spacing w:after="0" w:line="143" w:lineRule="exact"/>
        <w:rPr>
          <w:sz w:val="20"/>
          <w:szCs w:val="20"/>
          <w:color w:val="auto"/>
        </w:rPr>
      </w:pPr>
    </w:p>
    <w:p>
      <w:pPr>
        <w:jc w:val="both"/>
        <w:ind w:left="260" w:firstLine="720"/>
        <w:spacing w:after="0" w:line="358" w:lineRule="auto"/>
        <w:rPr>
          <w:sz w:val="20"/>
          <w:szCs w:val="20"/>
          <w:color w:val="auto"/>
        </w:rPr>
      </w:pPr>
      <w:r>
        <w:rPr>
          <w:rFonts w:ascii="Times New Roman" w:cs="Times New Roman" w:eastAsia="Times New Roman" w:hAnsi="Times New Roman"/>
          <w:sz w:val="24"/>
          <w:szCs w:val="24"/>
          <w:color w:val="auto"/>
        </w:rPr>
        <w:t xml:space="preserve">Участникам олимпиады </w:t>
      </w:r>
      <w:r>
        <w:rPr>
          <w:rFonts w:ascii="Times New Roman" w:cs="Times New Roman" w:eastAsia="Times New Roman" w:hAnsi="Times New Roman"/>
          <w:sz w:val="24"/>
          <w:szCs w:val="24"/>
          <w:b w:val="1"/>
          <w:bCs w:val="1"/>
          <w:color w:val="auto"/>
        </w:rPr>
        <w:t>запрещается</w:t>
      </w:r>
      <w:r>
        <w:rPr>
          <w:rFonts w:ascii="Times New Roman" w:cs="Times New Roman" w:eastAsia="Times New Roman" w:hAnsi="Times New Roman"/>
          <w:sz w:val="24"/>
          <w:szCs w:val="24"/>
          <w:color w:val="auto"/>
        </w:rPr>
        <w:t xml:space="preserve"> использовать при выполнении заданий любые справочные материалы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словари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электронные средства связи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диктофоны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плееры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электронные книги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фотоаппараты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мобильные телефоны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электронные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умные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смарт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часы и иное техническое оборудование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случае нарушения участником олимпиады Порядка проведения олимпиады и Требований к проведению школьного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муниципального этапов олимпиады по русскому языку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созданных на основе данных Методических рекомендаций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представитель организатора олимпиады вправе удалить данного участника олимпиады из аудитории без права дальнейшего участия в олимпиаде по русскому языку в текущем году</w:t>
      </w:r>
      <w:r>
        <w:rPr>
          <w:rFonts w:ascii="Times New Roman" w:cs="Times New Roman" w:eastAsia="Times New Roman" w:hAnsi="Times New Roman"/>
          <w:sz w:val="24"/>
          <w:szCs w:val="24"/>
          <w:color w:val="auto"/>
        </w:rPr>
        <w:t>.</w:t>
      </w:r>
    </w:p>
    <w:p>
      <w:pPr>
        <w:spacing w:after="0" w:line="385" w:lineRule="exact"/>
        <w:rPr>
          <w:sz w:val="20"/>
          <w:szCs w:val="20"/>
          <w:color w:val="auto"/>
        </w:rPr>
      </w:pPr>
    </w:p>
    <w:p>
      <w:pPr>
        <w:jc w:val="center"/>
        <w:ind w:left="260"/>
        <w:spacing w:after="0" w:line="348" w:lineRule="auto"/>
        <w:rPr>
          <w:sz w:val="20"/>
          <w:szCs w:val="20"/>
          <w:color w:val="auto"/>
        </w:rPr>
      </w:pPr>
      <w:r>
        <w:rPr>
          <w:rFonts w:ascii="Times New Roman" w:cs="Times New Roman" w:eastAsia="Times New Roman" w:hAnsi="Times New Roman"/>
          <w:sz w:val="24"/>
          <w:szCs w:val="24"/>
          <w:b w:val="1"/>
          <w:bCs w:val="1"/>
          <w:color w:val="auto"/>
        </w:rPr>
        <w:t xml:space="preserve">2.7. </w:t>
      </w:r>
      <w:r>
        <w:rPr>
          <w:rFonts w:ascii="Times New Roman" w:cs="Times New Roman" w:eastAsia="Times New Roman" w:hAnsi="Times New Roman"/>
          <w:sz w:val="24"/>
          <w:szCs w:val="24"/>
          <w:b w:val="1"/>
          <w:bCs w:val="1"/>
          <w:color w:val="auto"/>
        </w:rPr>
        <w:t>Список литературы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интернет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ресурсов и других источников для использования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при составлении заданий школьного и муниципального этапов</w:t>
      </w:r>
    </w:p>
    <w:p>
      <w:pPr>
        <w:spacing w:after="0" w:line="131" w:lineRule="exact"/>
        <w:rPr>
          <w:sz w:val="20"/>
          <w:szCs w:val="20"/>
          <w:color w:val="auto"/>
        </w:rPr>
      </w:pPr>
    </w:p>
    <w:p>
      <w:pPr>
        <w:ind w:left="1220" w:hanging="250"/>
        <w:spacing w:after="0"/>
        <w:tabs>
          <w:tab w:leader="none" w:pos="1220" w:val="left"/>
        </w:tabs>
        <w:numPr>
          <w:ilvl w:val="0"/>
          <w:numId w:val="65"/>
        </w:numPr>
        <w:rPr>
          <w:rFonts w:ascii="Times New Roman" w:cs="Times New Roman" w:eastAsia="Times New Roman" w:hAnsi="Times New Roman"/>
          <w:sz w:val="24"/>
          <w:szCs w:val="24"/>
          <w:u w:val="single" w:color="auto"/>
          <w:color w:val="auto"/>
        </w:rPr>
      </w:pPr>
      <w:r>
        <w:rPr>
          <w:rFonts w:ascii="Times New Roman" w:cs="Times New Roman" w:eastAsia="Times New Roman" w:hAnsi="Times New Roman"/>
          <w:sz w:val="24"/>
          <w:szCs w:val="24"/>
          <w:u w:val="single" w:color="auto"/>
          <w:color w:val="auto"/>
        </w:rPr>
        <w:t>Научная и методическая литература</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Основная литература</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Русский язык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Всероссийские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Вып</w:t>
      </w:r>
      <w:r>
        <w:rPr>
          <w:rFonts w:ascii="Times New Roman" w:cs="Times New Roman" w:eastAsia="Times New Roman" w:hAnsi="Times New Roman"/>
          <w:sz w:val="24"/>
          <w:szCs w:val="24"/>
          <w:color w:val="auto"/>
        </w:rPr>
        <w:t>. 1.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Просвещение</w:t>
      </w:r>
      <w:r>
        <w:rPr>
          <w:rFonts w:ascii="Times New Roman" w:cs="Times New Roman" w:eastAsia="Times New Roman" w:hAnsi="Times New Roman"/>
          <w:sz w:val="24"/>
          <w:szCs w:val="24"/>
          <w:color w:val="auto"/>
        </w:rPr>
        <w:t>, 2008</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Русский язык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Всероссийские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Вып</w:t>
      </w:r>
      <w:r>
        <w:rPr>
          <w:rFonts w:ascii="Times New Roman" w:cs="Times New Roman" w:eastAsia="Times New Roman" w:hAnsi="Times New Roman"/>
          <w:sz w:val="24"/>
          <w:szCs w:val="24"/>
          <w:color w:val="auto"/>
        </w:rPr>
        <w:t>. 2.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Просвещение</w:t>
      </w:r>
      <w:r>
        <w:rPr>
          <w:rFonts w:ascii="Times New Roman" w:cs="Times New Roman" w:eastAsia="Times New Roman" w:hAnsi="Times New Roman"/>
          <w:sz w:val="24"/>
          <w:szCs w:val="24"/>
          <w:color w:val="auto"/>
        </w:rPr>
        <w:t>, 2009.</w:t>
      </w:r>
    </w:p>
    <w:p>
      <w:pPr>
        <w:spacing w:after="0" w:line="152" w:lineRule="exact"/>
        <w:rPr>
          <w:sz w:val="20"/>
          <w:szCs w:val="20"/>
          <w:color w:val="auto"/>
        </w:rPr>
      </w:pPr>
    </w:p>
    <w:p>
      <w:pPr>
        <w:jc w:val="both"/>
        <w:ind w:left="980" w:right="700"/>
        <w:spacing w:after="0" w:line="350" w:lineRule="auto"/>
        <w:rPr>
          <w:sz w:val="20"/>
          <w:szCs w:val="20"/>
          <w:color w:val="auto"/>
        </w:rPr>
      </w:pPr>
      <w:r>
        <w:rPr>
          <w:rFonts w:ascii="Times New Roman" w:cs="Times New Roman" w:eastAsia="Times New Roman" w:hAnsi="Times New Roman"/>
          <w:sz w:val="24"/>
          <w:szCs w:val="24"/>
          <w:color w:val="auto"/>
        </w:rPr>
        <w:t>Русский язык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Всероссийские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Вып</w:t>
      </w:r>
      <w:r>
        <w:rPr>
          <w:rFonts w:ascii="Times New Roman" w:cs="Times New Roman" w:eastAsia="Times New Roman" w:hAnsi="Times New Roman"/>
          <w:sz w:val="24"/>
          <w:szCs w:val="24"/>
          <w:color w:val="auto"/>
        </w:rPr>
        <w:t>. 3.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Просвещение</w:t>
      </w:r>
      <w:r>
        <w:rPr>
          <w:rFonts w:ascii="Times New Roman" w:cs="Times New Roman" w:eastAsia="Times New Roman" w:hAnsi="Times New Roman"/>
          <w:sz w:val="24"/>
          <w:szCs w:val="24"/>
          <w:color w:val="auto"/>
        </w:rPr>
        <w:t>, 2011.</w:t>
      </w:r>
      <w:r>
        <w:rPr>
          <w:rFonts w:ascii="Times New Roman" w:cs="Times New Roman" w:eastAsia="Times New Roman" w:hAnsi="Times New Roman"/>
          <w:sz w:val="24"/>
          <w:szCs w:val="24"/>
          <w:color w:val="auto"/>
        </w:rPr>
        <w:t xml:space="preserve"> Русский язык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Всероссийские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Вып</w:t>
      </w:r>
      <w:r>
        <w:rPr>
          <w:rFonts w:ascii="Times New Roman" w:cs="Times New Roman" w:eastAsia="Times New Roman" w:hAnsi="Times New Roman"/>
          <w:sz w:val="24"/>
          <w:szCs w:val="24"/>
          <w:color w:val="auto"/>
        </w:rPr>
        <w:t>. 4.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Просвещение</w:t>
      </w:r>
      <w:r>
        <w:rPr>
          <w:rFonts w:ascii="Times New Roman" w:cs="Times New Roman" w:eastAsia="Times New Roman" w:hAnsi="Times New Roman"/>
          <w:sz w:val="24"/>
          <w:szCs w:val="24"/>
          <w:color w:val="auto"/>
        </w:rPr>
        <w:t>, 2012.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Б</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Дополнительная литература</w:t>
      </w:r>
    </w:p>
    <w:p>
      <w:pPr>
        <w:sectPr>
          <w:pgSz w:w="11900" w:h="16838" w:orient="portrait"/>
          <w:cols w:equalWidth="0" w:num="1">
            <w:col w:w="9620"/>
          </w:cols>
          <w:pgMar w:left="1440" w:top="1440" w:right="846" w:bottom="151" w:gutter="0" w:footer="0" w:header="0"/>
        </w:sectPr>
      </w:pPr>
    </w:p>
    <w:p>
      <w:pPr>
        <w:ind w:left="9400"/>
        <w:spacing w:after="0" w:line="230" w:lineRule="auto"/>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9620"/>
          </w:cols>
          <w:pgMar w:left="1440" w:top="1440" w:right="846" w:bottom="151" w:gutter="0" w:footer="0" w:header="0"/>
          <w:type w:val="continuous"/>
        </w:sectPr>
      </w:pPr>
    </w:p>
    <w:p>
      <w:pPr>
        <w:spacing w:after="0" w:line="254" w:lineRule="exact"/>
        <w:rPr>
          <w:sz w:val="20"/>
          <w:szCs w:val="20"/>
          <w:color w:val="auto"/>
        </w:rPr>
      </w:pPr>
    </w:p>
    <w:p>
      <w:pPr>
        <w:ind w:left="1220" w:hanging="250"/>
        <w:spacing w:after="0"/>
        <w:tabs>
          <w:tab w:leader="none" w:pos="1220" w:val="left"/>
        </w:tabs>
        <w:numPr>
          <w:ilvl w:val="1"/>
          <w:numId w:val="6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i w:val="1"/>
          <w:iCs w:val="1"/>
          <w:color w:val="auto"/>
        </w:rPr>
        <w:t>Введенская Л</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Колесников Н</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Этимология</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 2004.</w:t>
      </w:r>
    </w:p>
    <w:p>
      <w:pPr>
        <w:spacing w:after="0" w:line="136" w:lineRule="exact"/>
        <w:rPr>
          <w:rFonts w:ascii="Times New Roman" w:cs="Times New Roman" w:eastAsia="Times New Roman" w:hAnsi="Times New Roman"/>
          <w:sz w:val="24"/>
          <w:szCs w:val="24"/>
          <w:color w:val="auto"/>
        </w:rPr>
      </w:pPr>
    </w:p>
    <w:p>
      <w:pPr>
        <w:ind w:left="1220" w:hanging="250"/>
        <w:spacing w:after="0"/>
        <w:tabs>
          <w:tab w:leader="none" w:pos="1220" w:val="left"/>
        </w:tabs>
        <w:numPr>
          <w:ilvl w:val="1"/>
          <w:numId w:val="6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i w:val="1"/>
          <w:iCs w:val="1"/>
          <w:color w:val="auto"/>
        </w:rPr>
        <w:t>Виноградов В</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В</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История слов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около</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1500</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слов и выражений и более</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5000</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слов</w:t>
      </w:r>
      <w:r>
        <w:rPr>
          <w:rFonts w:ascii="Times New Roman" w:cs="Times New Roman" w:eastAsia="Times New Roman" w:hAnsi="Times New Roman"/>
          <w:sz w:val="24"/>
          <w:szCs w:val="24"/>
          <w:color w:val="auto"/>
        </w:rPr>
        <w:t>,</w:t>
      </w:r>
    </w:p>
    <w:p>
      <w:pPr>
        <w:spacing w:after="0" w:line="139" w:lineRule="exact"/>
        <w:rPr>
          <w:rFonts w:ascii="Times New Roman" w:cs="Times New Roman" w:eastAsia="Times New Roman" w:hAnsi="Times New Roman"/>
          <w:sz w:val="24"/>
          <w:szCs w:val="24"/>
          <w:color w:val="auto"/>
        </w:rPr>
      </w:pPr>
    </w:p>
    <w:p>
      <w:pPr>
        <w:ind w:left="420" w:hanging="158"/>
        <w:spacing w:after="0"/>
        <w:tabs>
          <w:tab w:leader="none" w:pos="420" w:val="left"/>
        </w:tabs>
        <w:numPr>
          <w:ilvl w:val="0"/>
          <w:numId w:val="6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ними связанных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Шведова</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 1994.</w:t>
      </w:r>
    </w:p>
    <w:p>
      <w:pPr>
        <w:spacing w:after="0" w:line="136" w:lineRule="exact"/>
        <w:rPr>
          <w:rFonts w:ascii="Times New Roman" w:cs="Times New Roman" w:eastAsia="Times New Roman" w:hAnsi="Times New Roman"/>
          <w:sz w:val="24"/>
          <w:szCs w:val="24"/>
          <w:color w:val="auto"/>
        </w:rPr>
      </w:pPr>
    </w:p>
    <w:p>
      <w:pPr>
        <w:ind w:left="1220" w:hanging="250"/>
        <w:spacing w:after="0"/>
        <w:tabs>
          <w:tab w:leader="none" w:pos="1220" w:val="left"/>
        </w:tabs>
        <w:numPr>
          <w:ilvl w:val="1"/>
          <w:numId w:val="6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i w:val="1"/>
          <w:iCs w:val="1"/>
          <w:color w:val="auto"/>
        </w:rPr>
        <w:t>Левонтина 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Б</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Русский со словарѐм</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 2016.</w:t>
      </w:r>
    </w:p>
    <w:p>
      <w:pPr>
        <w:spacing w:after="0" w:line="139" w:lineRule="exact"/>
        <w:rPr>
          <w:rFonts w:ascii="Times New Roman" w:cs="Times New Roman" w:eastAsia="Times New Roman" w:hAnsi="Times New Roman"/>
          <w:sz w:val="24"/>
          <w:szCs w:val="24"/>
          <w:color w:val="auto"/>
        </w:rPr>
      </w:pPr>
    </w:p>
    <w:p>
      <w:pPr>
        <w:ind w:left="1220" w:hanging="250"/>
        <w:spacing w:after="0"/>
        <w:tabs>
          <w:tab w:leader="none" w:pos="1220" w:val="left"/>
        </w:tabs>
        <w:numPr>
          <w:ilvl w:val="1"/>
          <w:numId w:val="6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i w:val="1"/>
          <w:iCs w:val="1"/>
          <w:color w:val="auto"/>
        </w:rPr>
        <w:t>Норман Б</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Русский язык в задачах и ответах</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 2013.</w:t>
      </w:r>
    </w:p>
    <w:p>
      <w:pPr>
        <w:spacing w:after="0" w:line="149" w:lineRule="exact"/>
        <w:rPr>
          <w:rFonts w:ascii="Times New Roman" w:cs="Times New Roman" w:eastAsia="Times New Roman" w:hAnsi="Times New Roman"/>
          <w:sz w:val="24"/>
          <w:szCs w:val="24"/>
          <w:color w:val="auto"/>
        </w:rPr>
      </w:pPr>
    </w:p>
    <w:p>
      <w:pPr>
        <w:ind w:left="260" w:firstLine="710"/>
        <w:spacing w:after="0" w:line="350" w:lineRule="auto"/>
        <w:tabs>
          <w:tab w:leader="none" w:pos="1297" w:val="left"/>
        </w:tabs>
        <w:numPr>
          <w:ilvl w:val="1"/>
          <w:numId w:val="6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i w:val="1"/>
          <w:iCs w:val="1"/>
          <w:color w:val="auto"/>
        </w:rPr>
        <w:t>Панов М</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И всѐ</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таки она хорошая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Рассказ о русской орфографии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еѐ</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достоинствах и недостатках</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 2007.</w:t>
      </w:r>
    </w:p>
    <w:p>
      <w:pPr>
        <w:spacing w:after="0" w:line="10" w:lineRule="exact"/>
        <w:rPr>
          <w:rFonts w:ascii="Times New Roman" w:cs="Times New Roman" w:eastAsia="Times New Roman" w:hAnsi="Times New Roman"/>
          <w:sz w:val="24"/>
          <w:szCs w:val="24"/>
          <w:color w:val="auto"/>
        </w:rPr>
      </w:pPr>
    </w:p>
    <w:p>
      <w:pPr>
        <w:ind w:left="1220" w:hanging="250"/>
        <w:spacing w:after="0"/>
        <w:tabs>
          <w:tab w:leader="none" w:pos="1220" w:val="left"/>
        </w:tabs>
        <w:numPr>
          <w:ilvl w:val="1"/>
          <w:numId w:val="6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i w:val="1"/>
          <w:iCs w:val="1"/>
          <w:color w:val="auto"/>
        </w:rPr>
        <w:t>Шанский Н</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М</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Лингвистические детективы</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 2010.</w:t>
      </w:r>
    </w:p>
    <w:p>
      <w:pPr>
        <w:spacing w:after="0" w:line="152" w:lineRule="exact"/>
        <w:rPr>
          <w:rFonts w:ascii="Times New Roman" w:cs="Times New Roman" w:eastAsia="Times New Roman" w:hAnsi="Times New Roman"/>
          <w:sz w:val="24"/>
          <w:szCs w:val="24"/>
          <w:color w:val="auto"/>
        </w:rPr>
      </w:pPr>
    </w:p>
    <w:p>
      <w:pPr>
        <w:ind w:left="260" w:firstLine="710"/>
        <w:spacing w:after="0" w:line="348" w:lineRule="auto"/>
        <w:tabs>
          <w:tab w:leader="none" w:pos="1258" w:val="left"/>
        </w:tabs>
        <w:numPr>
          <w:ilvl w:val="1"/>
          <w:numId w:val="6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i w:val="1"/>
          <w:iCs w:val="1"/>
          <w:color w:val="auto"/>
        </w:rPr>
        <w:t>Шанский Н</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М</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Боброва Т</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Школьный этимологический словарь русского</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языка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Происхождение слов</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е изд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испр</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 2004.</w:t>
      </w:r>
    </w:p>
    <w:p>
      <w:pPr>
        <w:spacing w:after="0" w:line="15" w:lineRule="exact"/>
        <w:rPr>
          <w:rFonts w:ascii="Times New Roman" w:cs="Times New Roman" w:eastAsia="Times New Roman" w:hAnsi="Times New Roman"/>
          <w:sz w:val="24"/>
          <w:szCs w:val="24"/>
          <w:color w:val="auto"/>
        </w:rPr>
      </w:pPr>
    </w:p>
    <w:p>
      <w:pPr>
        <w:ind w:left="1260" w:hanging="290"/>
        <w:spacing w:after="0"/>
        <w:tabs>
          <w:tab w:leader="none" w:pos="1260" w:val="left"/>
        </w:tabs>
        <w:numPr>
          <w:ilvl w:val="1"/>
          <w:numId w:val="6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Энциклопедия для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w:t>
      </w:r>
      <w:r>
        <w:rPr>
          <w:rFonts w:ascii="Times New Roman" w:cs="Times New Roman" w:eastAsia="Times New Roman" w:hAnsi="Times New Roman"/>
          <w:sz w:val="24"/>
          <w:szCs w:val="24"/>
          <w:color w:val="auto"/>
        </w:rPr>
        <w:t>. 10.</w:t>
      </w:r>
      <w:r>
        <w:rPr>
          <w:rFonts w:ascii="Times New Roman" w:cs="Times New Roman" w:eastAsia="Times New Roman" w:hAnsi="Times New Roman"/>
          <w:sz w:val="24"/>
          <w:szCs w:val="24"/>
          <w:color w:val="auto"/>
        </w:rPr>
        <w:t xml:space="preserve"> Языкознание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Русский язык</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Аванта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w:t>
      </w:r>
    </w:p>
    <w:p>
      <w:pPr>
        <w:spacing w:after="0" w:line="136" w:lineRule="exact"/>
        <w:rPr>
          <w:rFonts w:ascii="Times New Roman" w:cs="Times New Roman" w:eastAsia="Times New Roman" w:hAnsi="Times New Roman"/>
          <w:sz w:val="24"/>
          <w:szCs w:val="24"/>
          <w:color w:val="auto"/>
        </w:rPr>
      </w:pPr>
    </w:p>
    <w:p>
      <w:pPr>
        <w:ind w:left="26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2000.</w:t>
      </w:r>
    </w:p>
    <w:p>
      <w:pPr>
        <w:spacing w:after="0" w:line="139" w:lineRule="exact"/>
        <w:rPr>
          <w:rFonts w:ascii="Times New Roman" w:cs="Times New Roman" w:eastAsia="Times New Roman" w:hAnsi="Times New Roman"/>
          <w:sz w:val="24"/>
          <w:szCs w:val="24"/>
          <w:color w:val="auto"/>
        </w:rPr>
      </w:pPr>
    </w:p>
    <w:p>
      <w:pPr>
        <w:ind w:left="1280" w:hanging="310"/>
        <w:spacing w:after="0"/>
        <w:tabs>
          <w:tab w:leader="none" w:pos="1280" w:val="left"/>
        </w:tabs>
        <w:numPr>
          <w:ilvl w:val="1"/>
          <w:numId w:val="6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i w:val="1"/>
          <w:iCs w:val="1"/>
          <w:color w:val="auto"/>
        </w:rPr>
        <w:t>Плунгян В</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Почему языки  такие разные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Популярная лингвистика</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Русистика</w:t>
      </w:r>
      <w:r>
        <w:rPr>
          <w:rFonts w:ascii="Times New Roman" w:cs="Times New Roman" w:eastAsia="Times New Roman" w:hAnsi="Times New Roman"/>
          <w:sz w:val="24"/>
          <w:szCs w:val="24"/>
          <w:color w:val="auto"/>
        </w:rPr>
        <w:t>, 2018.</w:t>
      </w:r>
    </w:p>
    <w:p>
      <w:pPr>
        <w:spacing w:after="0" w:line="200" w:lineRule="exact"/>
        <w:rPr>
          <w:sz w:val="20"/>
          <w:szCs w:val="20"/>
          <w:color w:val="auto"/>
        </w:rPr>
      </w:pPr>
    </w:p>
    <w:p>
      <w:pPr>
        <w:spacing w:after="0" w:line="364" w:lineRule="exact"/>
        <w:rPr>
          <w:sz w:val="20"/>
          <w:szCs w:val="20"/>
          <w:color w:val="auto"/>
        </w:rPr>
      </w:pPr>
    </w:p>
    <w:p>
      <w:pPr>
        <w:ind w:left="260" w:firstLine="710"/>
        <w:spacing w:after="0" w:line="308" w:lineRule="auto"/>
        <w:tabs>
          <w:tab w:leader="none" w:pos="1400" w:val="left"/>
        </w:tabs>
        <w:numPr>
          <w:ilvl w:val="0"/>
          <w:numId w:val="68"/>
        </w:numPr>
        <w:rPr>
          <w:rFonts w:ascii="Times New Roman" w:cs="Times New Roman" w:eastAsia="Times New Roman" w:hAnsi="Times New Roman"/>
          <w:sz w:val="24"/>
          <w:szCs w:val="24"/>
          <w:u w:val="single" w:color="auto"/>
          <w:color w:val="auto"/>
        </w:rPr>
      </w:pPr>
      <w:r>
        <w:rPr>
          <w:rFonts w:ascii="Times New Roman" w:cs="Times New Roman" w:eastAsia="Times New Roman" w:hAnsi="Times New Roman"/>
          <w:sz w:val="24"/>
          <w:szCs w:val="24"/>
          <w:u w:val="single" w:color="auto"/>
          <w:color w:val="auto"/>
        </w:rPr>
        <w:t>Специализированные словари</w:t>
      </w:r>
      <w:r>
        <w:rPr>
          <w:rFonts w:ascii="Times New Roman" w:cs="Times New Roman" w:eastAsia="Times New Roman" w:hAnsi="Times New Roman"/>
          <w:sz w:val="24"/>
          <w:szCs w:val="24"/>
          <w:u w:val="single" w:color="auto"/>
          <w:color w:val="auto"/>
        </w:rPr>
        <w:t>,</w:t>
      </w:r>
      <w:r>
        <w:rPr>
          <w:rFonts w:ascii="Times New Roman" w:cs="Times New Roman" w:eastAsia="Times New Roman" w:hAnsi="Times New Roman"/>
          <w:sz w:val="24"/>
          <w:szCs w:val="24"/>
          <w:u w:val="single" w:color="auto"/>
          <w:color w:val="auto"/>
        </w:rPr>
        <w:t xml:space="preserve"> которые могут быть использованы для составления заданий</w:t>
      </w:r>
      <w:r>
        <w:rPr>
          <w:rFonts w:ascii="Times New Roman" w:cs="Times New Roman" w:eastAsia="Times New Roman" w:hAnsi="Times New Roman"/>
          <w:sz w:val="32"/>
          <w:szCs w:val="32"/>
          <w:color w:val="auto"/>
          <w:vertAlign w:val="superscript"/>
        </w:rPr>
        <w:t>1</w:t>
      </w:r>
    </w:p>
    <w:p>
      <w:pPr>
        <w:spacing w:after="0" w:line="2"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i w:val="1"/>
          <w:iCs w:val="1"/>
          <w:color w:val="auto"/>
        </w:rPr>
        <w:t>Алексеева Л</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М</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и др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Стилистический энциклопедический словарь русского</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языка</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 2006.</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Бельчиков Ю</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Панюшева М</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С</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Словарь паронимов русского языка</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 2004.</w:t>
      </w:r>
    </w:p>
    <w:p>
      <w:pPr>
        <w:spacing w:after="0" w:line="137" w:lineRule="exact"/>
        <w:rPr>
          <w:sz w:val="20"/>
          <w:szCs w:val="20"/>
          <w:color w:val="auto"/>
        </w:rPr>
      </w:pPr>
    </w:p>
    <w:p>
      <w:pPr>
        <w:ind w:left="980"/>
        <w:spacing w:after="0"/>
        <w:tabs>
          <w:tab w:leader="none" w:pos="2140" w:val="left"/>
          <w:tab w:leader="none" w:pos="2520" w:val="left"/>
          <w:tab w:leader="none" w:pos="2980" w:val="left"/>
          <w:tab w:leader="none" w:pos="4100" w:val="left"/>
          <w:tab w:leader="none" w:pos="4500" w:val="left"/>
          <w:tab w:leader="none" w:pos="4880" w:val="left"/>
          <w:tab w:leader="none" w:pos="6900" w:val="left"/>
          <w:tab w:leader="none" w:pos="7860" w:val="left"/>
          <w:tab w:leader="none" w:pos="8940" w:val="left"/>
        </w:tabs>
        <w:rPr>
          <w:sz w:val="20"/>
          <w:szCs w:val="20"/>
          <w:color w:val="auto"/>
        </w:rPr>
      </w:pPr>
      <w:r>
        <w:rPr>
          <w:rFonts w:ascii="Times New Roman" w:cs="Times New Roman" w:eastAsia="Times New Roman" w:hAnsi="Times New Roman"/>
          <w:sz w:val="24"/>
          <w:szCs w:val="24"/>
          <w:i w:val="1"/>
          <w:iCs w:val="1"/>
          <w:color w:val="auto"/>
        </w:rPr>
        <w:t>Березович</w:t>
        <w:tab/>
        <w:t>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ab/>
        <w:t>Л</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ab/>
        <w:t>Галинова</w:t>
        <w:tab/>
        <w:t>Н</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ab/>
        <w:t>В</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Этимологический</w:t>
        <w:tab/>
        <w:t>словарь</w:t>
        <w:tab/>
        <w:t>русского</w:t>
        <w:tab/>
        <w:t>языка</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7―11 </w:t>
      </w:r>
      <w:r>
        <w:rPr>
          <w:rFonts w:ascii="Times New Roman" w:cs="Times New Roman" w:eastAsia="Times New Roman" w:hAnsi="Times New Roman"/>
          <w:sz w:val="24"/>
          <w:szCs w:val="24"/>
          <w:color w:val="auto"/>
        </w:rPr>
        <w:t>классы</w:t>
      </w:r>
      <w:r>
        <w:rPr>
          <w:rFonts w:ascii="Times New Roman" w:cs="Times New Roman" w:eastAsia="Times New Roman" w:hAnsi="Times New Roman"/>
          <w:sz w:val="24"/>
          <w:szCs w:val="24"/>
          <w:color w:val="auto"/>
        </w:rPr>
        <w:t xml:space="preserve">. 1600 </w:t>
      </w:r>
      <w:r>
        <w:rPr>
          <w:rFonts w:ascii="Times New Roman" w:cs="Times New Roman" w:eastAsia="Times New Roman" w:hAnsi="Times New Roman"/>
          <w:sz w:val="24"/>
          <w:szCs w:val="24"/>
          <w:color w:val="auto"/>
        </w:rPr>
        <w:t>слов</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происхождение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исторические связи</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M., 2013.</w:t>
      </w:r>
    </w:p>
    <w:p>
      <w:pPr>
        <w:spacing w:after="0" w:line="149" w:lineRule="exact"/>
        <w:rPr>
          <w:sz w:val="20"/>
          <w:szCs w:val="20"/>
          <w:color w:val="auto"/>
        </w:rPr>
      </w:pPr>
    </w:p>
    <w:p>
      <w:pPr>
        <w:ind w:left="260" w:firstLine="708"/>
        <w:spacing w:after="0" w:line="350" w:lineRule="auto"/>
        <w:rPr>
          <w:sz w:val="20"/>
          <w:szCs w:val="20"/>
          <w:color w:val="auto"/>
        </w:rPr>
      </w:pPr>
      <w:r>
        <w:rPr>
          <w:rFonts w:ascii="Times New Roman" w:cs="Times New Roman" w:eastAsia="Times New Roman" w:hAnsi="Times New Roman"/>
          <w:sz w:val="24"/>
          <w:szCs w:val="24"/>
          <w:i w:val="1"/>
          <w:iCs w:val="1"/>
          <w:color w:val="auto"/>
        </w:rPr>
        <w:t>Бобылев В</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Краткий этимологический словарь научно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технических терминов</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 2004.</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Бурцева В</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Словарь наречий и служебных слов русского языка</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 2007.</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Буцева Т</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и др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Новые слова и значения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Т</w:t>
      </w:r>
      <w:r>
        <w:rPr>
          <w:rFonts w:ascii="Times New Roman" w:cs="Times New Roman" w:eastAsia="Times New Roman" w:hAnsi="Times New Roman"/>
          <w:sz w:val="24"/>
          <w:szCs w:val="24"/>
          <w:color w:val="auto"/>
        </w:rPr>
        <w:t>. 1</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СПб</w:t>
      </w:r>
      <w:r>
        <w:rPr>
          <w:rFonts w:ascii="Times New Roman" w:cs="Times New Roman" w:eastAsia="Times New Roman" w:hAnsi="Times New Roman"/>
          <w:sz w:val="24"/>
          <w:szCs w:val="24"/>
          <w:color w:val="auto"/>
        </w:rPr>
        <w:t>., 2009.</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Введенская Л</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и др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Словарь синонимов и антонимов русского языка</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2008.</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Введенская Л</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Словарь антонимов русского языка</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 2002.</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Гильбурд 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Словарь описательных синонимов русского глагола</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Сургут</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2003.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615950</wp:posOffset>
                </wp:positionH>
                <wp:positionV relativeFrom="paragraph">
                  <wp:posOffset>568325</wp:posOffset>
                </wp:positionV>
                <wp:extent cx="1828800" cy="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90" o:spid="_x0000_s13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5pt,44.75pt" to="192.5pt,44.75pt" o:allowincell="f" strokecolor="#000000"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60" w:right="20"/>
        <w:spacing w:after="0" w:line="221" w:lineRule="auto"/>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В список не включаются общеизвестные толковые</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 xml:space="preserve"> исторические</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 xml:space="preserve"> этимологические</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 xml:space="preserve"> орфографические</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 xml:space="preserve"> фразеологические словари</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 xml:space="preserve"> словари иностранных слов</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 xml:space="preserve"> имѐн собственных</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 xml:space="preserve"> синонимов</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 xml:space="preserve"> сочетаемости и т</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 xml:space="preserve"> п</w:t>
      </w:r>
      <w:r>
        <w:rPr>
          <w:rFonts w:ascii="Times New Roman" w:cs="Times New Roman" w:eastAsia="Times New Roman" w:hAnsi="Times New Roman"/>
          <w:sz w:val="20"/>
          <w:szCs w:val="20"/>
          <w:color w:val="auto"/>
        </w:rPr>
        <w:t>.</w:t>
      </w:r>
    </w:p>
    <w:p>
      <w:pPr>
        <w:sectPr>
          <w:pgSz w:w="11900" w:h="16838" w:orient="portrait"/>
          <w:cols w:equalWidth="0" w:num="1">
            <w:col w:w="9620"/>
          </w:cols>
          <w:pgMar w:left="1440" w:top="1440" w:right="846" w:bottom="150" w:gutter="0" w:footer="0" w:header="0"/>
        </w:sectPr>
      </w:pPr>
    </w:p>
    <w:p>
      <w:pPr>
        <w:spacing w:after="0" w:line="2"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9620"/>
          </w:cols>
          <w:pgMar w:left="1440" w:top="1440" w:right="846" w:bottom="150" w:gutter="0" w:footer="0" w:header="0"/>
          <w:type w:val="continuous"/>
        </w:sectPr>
      </w:pPr>
    </w:p>
    <w:p>
      <w:pPr>
        <w:spacing w:after="0" w:line="254" w:lineRule="exact"/>
        <w:rPr>
          <w:sz w:val="20"/>
          <w:szCs w:val="20"/>
          <w:color w:val="auto"/>
        </w:rPr>
      </w:pPr>
    </w:p>
    <w:p>
      <w:pPr>
        <w:ind w:left="980"/>
        <w:spacing w:after="0"/>
        <w:tabs>
          <w:tab w:leader="none" w:pos="2140" w:val="left"/>
          <w:tab w:leader="none" w:pos="2620" w:val="left"/>
          <w:tab w:leader="none" w:pos="3060" w:val="left"/>
          <w:tab w:leader="none" w:pos="4720" w:val="left"/>
          <w:tab w:leader="none" w:pos="6760" w:val="left"/>
          <w:tab w:leader="none" w:pos="7780" w:val="left"/>
          <w:tab w:leader="none" w:pos="8940" w:val="left"/>
        </w:tabs>
        <w:rPr>
          <w:sz w:val="20"/>
          <w:szCs w:val="20"/>
          <w:color w:val="auto"/>
        </w:rPr>
      </w:pPr>
      <w:r>
        <w:rPr>
          <w:rFonts w:ascii="Times New Roman" w:cs="Times New Roman" w:eastAsia="Times New Roman" w:hAnsi="Times New Roman"/>
          <w:sz w:val="24"/>
          <w:szCs w:val="24"/>
          <w:i w:val="1"/>
          <w:iCs w:val="1"/>
          <w:color w:val="auto"/>
        </w:rPr>
        <w:t>Глинкина</w:t>
        <w:tab/>
        <w:t>Л</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ab/>
        <w:t>А</w:t>
      </w:r>
      <w:r>
        <w:rPr>
          <w:rFonts w:ascii="Times New Roman" w:cs="Times New Roman" w:eastAsia="Times New Roman" w:hAnsi="Times New Roman"/>
          <w:sz w:val="24"/>
          <w:szCs w:val="24"/>
          <w:i w:val="1"/>
          <w:iCs w:val="1"/>
          <w:color w:val="auto"/>
        </w:rPr>
        <w:t>.</w:t>
      </w:r>
      <w:r>
        <w:rPr>
          <w:sz w:val="20"/>
          <w:szCs w:val="20"/>
          <w:color w:val="auto"/>
        </w:rPr>
        <w:tab/>
      </w:r>
      <w:r>
        <w:rPr>
          <w:rFonts w:ascii="Times New Roman" w:cs="Times New Roman" w:eastAsia="Times New Roman" w:hAnsi="Times New Roman"/>
          <w:sz w:val="24"/>
          <w:szCs w:val="24"/>
          <w:color w:val="auto"/>
        </w:rPr>
        <w:t>Современный</w:t>
        <w:tab/>
        <w:t>этимологический</w:t>
        <w:tab/>
        <w:t>словарь</w:t>
        <w:tab/>
        <w:t>русского</w:t>
        <w:tab/>
        <w:t>языка</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Объяснение трудных орфограмм</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Владимир</w:t>
      </w:r>
      <w:r>
        <w:rPr>
          <w:rFonts w:ascii="Times New Roman" w:cs="Times New Roman" w:eastAsia="Times New Roman" w:hAnsi="Times New Roman"/>
          <w:sz w:val="24"/>
          <w:szCs w:val="24"/>
          <w:color w:val="auto"/>
        </w:rPr>
        <w:t>, 2009.</w:t>
      </w:r>
    </w:p>
    <w:p>
      <w:pPr>
        <w:spacing w:after="0" w:line="151"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i w:val="1"/>
          <w:iCs w:val="1"/>
          <w:color w:val="auto"/>
        </w:rPr>
        <w:t>Епишкин Н</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Краткий исторический словарь галлицизмов русского языка</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Чита</w:t>
      </w:r>
      <w:r>
        <w:rPr>
          <w:rFonts w:ascii="Times New Roman" w:cs="Times New Roman" w:eastAsia="Times New Roman" w:hAnsi="Times New Roman"/>
          <w:sz w:val="24"/>
          <w:szCs w:val="24"/>
          <w:color w:val="auto"/>
        </w:rPr>
        <w:t>, 1999.</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Ефремова Т</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Ф</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Толковый словарь служебных частей речи русского языка</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2004.</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Зализняк 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Грамматический словарь русского языка</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 2010.</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Иванова Н</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и др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Словарь языка поэзии</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 2004.</w:t>
      </w:r>
    </w:p>
    <w:p>
      <w:pPr>
        <w:spacing w:after="0" w:line="152" w:lineRule="exact"/>
        <w:rPr>
          <w:sz w:val="20"/>
          <w:szCs w:val="20"/>
          <w:color w:val="auto"/>
        </w:rPr>
      </w:pPr>
    </w:p>
    <w:p>
      <w:pPr>
        <w:ind w:left="980"/>
        <w:spacing w:after="0" w:line="348" w:lineRule="auto"/>
        <w:rPr>
          <w:sz w:val="20"/>
          <w:szCs w:val="20"/>
          <w:color w:val="auto"/>
        </w:rPr>
      </w:pPr>
      <w:r>
        <w:rPr>
          <w:rFonts w:ascii="Times New Roman" w:cs="Times New Roman" w:eastAsia="Times New Roman" w:hAnsi="Times New Roman"/>
          <w:sz w:val="24"/>
          <w:szCs w:val="24"/>
          <w:i w:val="1"/>
          <w:iCs w:val="1"/>
          <w:color w:val="auto"/>
        </w:rPr>
        <w:t>Ким О</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М</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Словарь грамматических омонимов русского языка</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 2004.</w:t>
      </w:r>
      <w:r>
        <w:rPr>
          <w:rFonts w:ascii="Times New Roman" w:cs="Times New Roman" w:eastAsia="Times New Roman" w:hAnsi="Times New Roman"/>
          <w:sz w:val="24"/>
          <w:szCs w:val="24"/>
          <w:i w:val="1"/>
          <w:iCs w:val="1"/>
          <w:color w:val="auto"/>
        </w:rPr>
        <w:t xml:space="preserve"> Кожевникова Н</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Материалы к словарю метафор и сравнений русской</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литературы </w:t>
      </w:r>
      <w:r>
        <w:rPr>
          <w:rFonts w:ascii="Times New Roman" w:cs="Times New Roman" w:eastAsia="Times New Roman" w:hAnsi="Times New Roman"/>
          <w:sz w:val="24"/>
          <w:szCs w:val="24"/>
          <w:color w:val="auto"/>
        </w:rPr>
        <w:t>XIX–</w:t>
      </w:r>
      <w:r>
        <w:rPr>
          <w:rFonts w:ascii="Times New Roman" w:cs="Times New Roman" w:eastAsia="Times New Roman" w:hAnsi="Times New Roman"/>
          <w:sz w:val="24"/>
          <w:szCs w:val="24"/>
          <w:color w:val="auto"/>
        </w:rPr>
        <w:t>ХХ вв</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 2000.</w:t>
      </w:r>
    </w:p>
    <w:p>
      <w:pPr>
        <w:spacing w:after="0" w:line="149" w:lineRule="exact"/>
        <w:rPr>
          <w:sz w:val="20"/>
          <w:szCs w:val="20"/>
          <w:color w:val="auto"/>
        </w:rPr>
      </w:pPr>
    </w:p>
    <w:p>
      <w:pPr>
        <w:ind w:left="260" w:firstLine="708"/>
        <w:spacing w:after="0" w:line="350" w:lineRule="auto"/>
        <w:rPr>
          <w:sz w:val="20"/>
          <w:szCs w:val="20"/>
          <w:color w:val="auto"/>
        </w:rPr>
      </w:pPr>
      <w:r>
        <w:rPr>
          <w:rFonts w:ascii="Times New Roman" w:cs="Times New Roman" w:eastAsia="Times New Roman" w:hAnsi="Times New Roman"/>
          <w:sz w:val="24"/>
          <w:szCs w:val="24"/>
          <w:i w:val="1"/>
          <w:iCs w:val="1"/>
          <w:color w:val="auto"/>
        </w:rPr>
        <w:t>Козлова Т</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Идеографический словарь русских фразеологизмов с названиями</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животных</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 2</w:t>
      </w:r>
      <w:r>
        <w:rPr>
          <w:rFonts w:ascii="Times New Roman" w:cs="Times New Roman" w:eastAsia="Times New Roman" w:hAnsi="Times New Roman"/>
          <w:sz w:val="24"/>
          <w:szCs w:val="24"/>
          <w:color w:val="auto"/>
        </w:rPr>
        <w:t>001.</w:t>
      </w:r>
    </w:p>
    <w:p>
      <w:pPr>
        <w:spacing w:after="0" w:line="23" w:lineRule="exact"/>
        <w:rPr>
          <w:sz w:val="20"/>
          <w:szCs w:val="20"/>
          <w:color w:val="auto"/>
        </w:rPr>
      </w:pPr>
    </w:p>
    <w:p>
      <w:pPr>
        <w:ind w:left="980"/>
        <w:spacing w:after="0" w:line="350" w:lineRule="auto"/>
        <w:rPr>
          <w:sz w:val="20"/>
          <w:szCs w:val="20"/>
          <w:color w:val="auto"/>
        </w:rPr>
      </w:pPr>
      <w:r>
        <w:rPr>
          <w:rFonts w:ascii="Times New Roman" w:cs="Times New Roman" w:eastAsia="Times New Roman" w:hAnsi="Times New Roman"/>
          <w:sz w:val="24"/>
          <w:szCs w:val="24"/>
          <w:i w:val="1"/>
          <w:iCs w:val="1"/>
          <w:color w:val="auto"/>
        </w:rPr>
        <w:t>Кузнецова 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Ефремова Т</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Ф</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Словарь морфем русского языка</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 1986.</w:t>
      </w:r>
      <w:r>
        <w:rPr>
          <w:rFonts w:ascii="Times New Roman" w:cs="Times New Roman" w:eastAsia="Times New Roman" w:hAnsi="Times New Roman"/>
          <w:sz w:val="24"/>
          <w:szCs w:val="24"/>
          <w:i w:val="1"/>
          <w:iCs w:val="1"/>
          <w:color w:val="auto"/>
        </w:rPr>
        <w:t xml:space="preserve"> Лепнев М</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Г</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Словарь непроизводных предлогов современного русского языка</w:t>
      </w:r>
      <w:r>
        <w:rPr>
          <w:rFonts w:ascii="Times New Roman" w:cs="Times New Roman" w:eastAsia="Times New Roman" w:hAnsi="Times New Roman"/>
          <w:sz w:val="24"/>
          <w:szCs w:val="24"/>
          <w:color w:val="auto"/>
        </w:rPr>
        <w:t>. ―</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СПб</w:t>
      </w:r>
      <w:r>
        <w:rPr>
          <w:rFonts w:ascii="Times New Roman" w:cs="Times New Roman" w:eastAsia="Times New Roman" w:hAnsi="Times New Roman"/>
          <w:sz w:val="24"/>
          <w:szCs w:val="24"/>
          <w:color w:val="auto"/>
        </w:rPr>
        <w:t>., 2009.</w:t>
      </w:r>
    </w:p>
    <w:p>
      <w:pPr>
        <w:spacing w:after="0" w:line="152"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i w:val="1"/>
          <w:iCs w:val="1"/>
          <w:color w:val="auto"/>
        </w:rPr>
        <w:t>Мгеладзе Д</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С</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Колесников Н</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П</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От собственных имен к нарицательным</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Тбилиси</w:t>
      </w:r>
      <w:r>
        <w:rPr>
          <w:rFonts w:ascii="Times New Roman" w:cs="Times New Roman" w:eastAsia="Times New Roman" w:hAnsi="Times New Roman"/>
          <w:sz w:val="24"/>
          <w:szCs w:val="24"/>
          <w:color w:val="auto"/>
        </w:rPr>
        <w:t>, 1970.</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Окунева 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Русский глагол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Словарь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справочник</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 2000.</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Окунева 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Словарь омонимов современного русского языка</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 2002.</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Псковский областной словарь с историческими данными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Вып</w:t>
      </w:r>
      <w:r>
        <w:rPr>
          <w:rFonts w:ascii="Times New Roman" w:cs="Times New Roman" w:eastAsia="Times New Roman" w:hAnsi="Times New Roman"/>
          <w:sz w:val="24"/>
          <w:szCs w:val="24"/>
          <w:color w:val="auto"/>
        </w:rPr>
        <w:t>. 1</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w:t>
      </w:r>
      <w:r>
        <w:rPr>
          <w:rFonts w:ascii="Times New Roman" w:cs="Times New Roman" w:eastAsia="Times New Roman" w:hAnsi="Times New Roman"/>
          <w:sz w:val="24"/>
          <w:szCs w:val="24"/>
          <w:color w:val="auto"/>
        </w:rPr>
        <w:t>., 1967.</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Рогожникова Р</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Словарь устаревших слов русского языка</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 2005.</w:t>
      </w:r>
    </w:p>
    <w:p>
      <w:pPr>
        <w:spacing w:after="0" w:line="149" w:lineRule="exact"/>
        <w:rPr>
          <w:sz w:val="20"/>
          <w:szCs w:val="20"/>
          <w:color w:val="auto"/>
        </w:rPr>
      </w:pPr>
    </w:p>
    <w:p>
      <w:pPr>
        <w:ind w:left="980"/>
        <w:spacing w:after="0" w:line="350" w:lineRule="auto"/>
        <w:rPr>
          <w:sz w:val="20"/>
          <w:szCs w:val="20"/>
          <w:color w:val="auto"/>
        </w:rPr>
      </w:pPr>
      <w:r>
        <w:rPr>
          <w:rFonts w:ascii="Times New Roman" w:cs="Times New Roman" w:eastAsia="Times New Roman" w:hAnsi="Times New Roman"/>
          <w:sz w:val="24"/>
          <w:szCs w:val="24"/>
          <w:i w:val="1"/>
          <w:iCs w:val="1"/>
          <w:color w:val="auto"/>
        </w:rPr>
        <w:t>Рут М</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Э</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Этимологический словарь русского языка для школьников</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 2008.</w:t>
      </w:r>
      <w:r>
        <w:rPr>
          <w:rFonts w:ascii="Times New Roman" w:cs="Times New Roman" w:eastAsia="Times New Roman" w:hAnsi="Times New Roman"/>
          <w:sz w:val="24"/>
          <w:szCs w:val="24"/>
          <w:i w:val="1"/>
          <w:iCs w:val="1"/>
          <w:color w:val="auto"/>
        </w:rPr>
        <w:t xml:space="preserve"> Сазонова 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К</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Толково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грамматический словарь русского языка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Глагол и его</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причастные формы</w:t>
      </w:r>
      <w:r>
        <w:rPr>
          <w:rFonts w:ascii="Times New Roman" w:cs="Times New Roman" w:eastAsia="Times New Roman" w:hAnsi="Times New Roman"/>
          <w:sz w:val="24"/>
          <w:szCs w:val="24"/>
          <w:color w:val="auto"/>
        </w:rPr>
        <w:t>. 2500</w:t>
      </w:r>
      <w:r>
        <w:rPr>
          <w:rFonts w:ascii="Times New Roman" w:cs="Times New Roman" w:eastAsia="Times New Roman" w:hAnsi="Times New Roman"/>
          <w:sz w:val="24"/>
          <w:szCs w:val="24"/>
          <w:color w:val="auto"/>
        </w:rPr>
        <w:t xml:space="preserve"> глаголов</w:t>
      </w:r>
      <w:r>
        <w:rPr>
          <w:rFonts w:ascii="Times New Roman" w:cs="Times New Roman" w:eastAsia="Times New Roman" w:hAnsi="Times New Roman"/>
          <w:sz w:val="24"/>
          <w:szCs w:val="24"/>
          <w:color w:val="auto"/>
        </w:rPr>
        <w:t>. 7500</w:t>
      </w:r>
      <w:r>
        <w:rPr>
          <w:rFonts w:ascii="Times New Roman" w:cs="Times New Roman" w:eastAsia="Times New Roman" w:hAnsi="Times New Roman"/>
          <w:sz w:val="24"/>
          <w:szCs w:val="24"/>
          <w:color w:val="auto"/>
        </w:rPr>
        <w:t xml:space="preserve"> причастий</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 2002.</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Словарь русских народных говоров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Вып</w:t>
      </w:r>
      <w:r>
        <w:rPr>
          <w:rFonts w:ascii="Times New Roman" w:cs="Times New Roman" w:eastAsia="Times New Roman" w:hAnsi="Times New Roman"/>
          <w:sz w:val="24"/>
          <w:szCs w:val="24"/>
          <w:color w:val="auto"/>
        </w:rPr>
        <w:t>. 1–.</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СПб</w:t>
      </w:r>
      <w:r>
        <w:rPr>
          <w:rFonts w:ascii="Times New Roman" w:cs="Times New Roman" w:eastAsia="Times New Roman" w:hAnsi="Times New Roman"/>
          <w:sz w:val="24"/>
          <w:szCs w:val="24"/>
          <w:color w:val="auto"/>
        </w:rPr>
        <w:t>., 1965–</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ind w:left="260" w:firstLine="708"/>
        <w:spacing w:after="0" w:line="350" w:lineRule="auto"/>
        <w:rPr>
          <w:sz w:val="20"/>
          <w:szCs w:val="20"/>
          <w:color w:val="auto"/>
        </w:rPr>
      </w:pPr>
      <w:r>
        <w:rPr>
          <w:rFonts w:ascii="Times New Roman" w:cs="Times New Roman" w:eastAsia="Times New Roman" w:hAnsi="Times New Roman"/>
          <w:sz w:val="24"/>
          <w:szCs w:val="24"/>
          <w:i w:val="1"/>
          <w:iCs w:val="1"/>
          <w:color w:val="auto"/>
        </w:rPr>
        <w:t>Тамерьян Т</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Историко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этимологический словарь латинских заимствований</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Владикавказ</w:t>
      </w:r>
      <w:r>
        <w:rPr>
          <w:rFonts w:ascii="Times New Roman" w:cs="Times New Roman" w:eastAsia="Times New Roman" w:hAnsi="Times New Roman"/>
          <w:sz w:val="24"/>
          <w:szCs w:val="24"/>
          <w:color w:val="auto"/>
        </w:rPr>
        <w:t>, 2009.</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Успенская 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Д</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Современный словарь несклоняемых слов русского языка</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2009.</w:t>
      </w:r>
    </w:p>
    <w:p>
      <w:pPr>
        <w:spacing w:after="0" w:line="149" w:lineRule="exact"/>
        <w:rPr>
          <w:sz w:val="20"/>
          <w:szCs w:val="20"/>
          <w:color w:val="auto"/>
        </w:rPr>
      </w:pPr>
    </w:p>
    <w:p>
      <w:pPr>
        <w:ind w:left="260" w:firstLine="708"/>
        <w:spacing w:after="0" w:line="350" w:lineRule="auto"/>
        <w:rPr>
          <w:sz w:val="20"/>
          <w:szCs w:val="20"/>
          <w:color w:val="auto"/>
        </w:rPr>
      </w:pPr>
      <w:r>
        <w:rPr>
          <w:rFonts w:ascii="Times New Roman" w:cs="Times New Roman" w:eastAsia="Times New Roman" w:hAnsi="Times New Roman"/>
          <w:sz w:val="24"/>
          <w:szCs w:val="24"/>
          <w:i w:val="1"/>
          <w:iCs w:val="1"/>
          <w:color w:val="auto"/>
        </w:rPr>
        <w:t>Федосов Ю</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В</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Идеографический антонимо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синонимический словарь русского</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языка</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 2001.</w:t>
      </w:r>
    </w:p>
    <w:p>
      <w:pPr>
        <w:spacing w:after="0" w:line="200" w:lineRule="exact"/>
        <w:rPr>
          <w:sz w:val="20"/>
          <w:szCs w:val="20"/>
          <w:color w:val="auto"/>
        </w:rPr>
      </w:pPr>
    </w:p>
    <w:p>
      <w:pPr>
        <w:spacing w:after="0" w:line="226" w:lineRule="exact"/>
        <w:rPr>
          <w:sz w:val="20"/>
          <w:szCs w:val="20"/>
          <w:color w:val="auto"/>
        </w:rPr>
      </w:pPr>
    </w:p>
    <w:p>
      <w:pPr>
        <w:ind w:left="1220" w:hanging="250"/>
        <w:spacing w:after="0"/>
        <w:tabs>
          <w:tab w:leader="none" w:pos="1220" w:val="left"/>
        </w:tabs>
        <w:numPr>
          <w:ilvl w:val="0"/>
          <w:numId w:val="69"/>
        </w:numPr>
        <w:rPr>
          <w:rFonts w:ascii="Times New Roman" w:cs="Times New Roman" w:eastAsia="Times New Roman" w:hAnsi="Times New Roman"/>
          <w:sz w:val="24"/>
          <w:szCs w:val="24"/>
          <w:u w:val="single" w:color="auto"/>
          <w:color w:val="auto"/>
        </w:rPr>
      </w:pPr>
      <w:r>
        <w:rPr>
          <w:rFonts w:ascii="Times New Roman" w:cs="Times New Roman" w:eastAsia="Times New Roman" w:hAnsi="Times New Roman"/>
          <w:sz w:val="24"/>
          <w:szCs w:val="24"/>
          <w:u w:val="single" w:color="auto"/>
          <w:color w:val="auto"/>
        </w:rPr>
        <w:t>Интернет</w:t>
      </w:r>
      <w:r>
        <w:rPr>
          <w:rFonts w:ascii="Times New Roman" w:cs="Times New Roman" w:eastAsia="Times New Roman" w:hAnsi="Times New Roman"/>
          <w:sz w:val="24"/>
          <w:szCs w:val="24"/>
          <w:u w:val="single" w:color="auto"/>
          <w:color w:val="auto"/>
        </w:rPr>
        <w:t>-</w:t>
      </w:r>
      <w:r>
        <w:rPr>
          <w:rFonts w:ascii="Times New Roman" w:cs="Times New Roman" w:eastAsia="Times New Roman" w:hAnsi="Times New Roman"/>
          <w:sz w:val="24"/>
          <w:szCs w:val="24"/>
          <w:u w:val="single" w:color="auto"/>
          <w:color w:val="auto"/>
        </w:rPr>
        <w:t>ресурсы</w:t>
      </w:r>
    </w:p>
    <w:p>
      <w:pPr>
        <w:sectPr>
          <w:pgSz w:w="11900" w:h="16838" w:orient="portrait"/>
          <w:cols w:equalWidth="0" w:num="1">
            <w:col w:w="9620"/>
          </w:cols>
          <w:pgMar w:left="1440" w:top="1440" w:right="846" w:bottom="150" w:gutter="0" w:footer="0" w:header="0"/>
        </w:sectPr>
      </w:pPr>
    </w:p>
    <w:p>
      <w:pPr>
        <w:spacing w:after="0" w:line="237"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ind w:left="980" w:right="920"/>
        <w:spacing w:after="0" w:line="354" w:lineRule="auto"/>
        <w:rPr>
          <w:sz w:val="20"/>
          <w:szCs w:val="20"/>
          <w:color w:val="auto"/>
        </w:rPr>
      </w:pPr>
      <w:r>
        <w:rPr>
          <w:rFonts w:ascii="Times New Roman" w:cs="Times New Roman" w:eastAsia="Times New Roman" w:hAnsi="Times New Roman"/>
          <w:sz w:val="24"/>
          <w:szCs w:val="24"/>
          <w:u w:val="single" w:color="auto"/>
          <w:color w:val="0000FF"/>
        </w:rPr>
        <w:t>http://vserosolymp.rudn.ru</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портал всероссийской олимпиады школьников</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u w:val="single" w:color="auto"/>
          <w:color w:val="0000FF"/>
        </w:rPr>
        <w:t>http://www.philologia.ru/</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учебный филологический ресурс</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u w:val="single" w:color="auto"/>
          <w:color w:val="0000FF"/>
        </w:rPr>
        <w:t>www.etymolog.ruslang.ru</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этимология и история слов русского языка</w:t>
      </w:r>
    </w:p>
    <w:p>
      <w:pPr>
        <w:spacing w:after="0" w:line="20" w:lineRule="exact"/>
        <w:rPr>
          <w:sz w:val="20"/>
          <w:szCs w:val="20"/>
          <w:color w:val="auto"/>
        </w:rPr>
      </w:pPr>
    </w:p>
    <w:p>
      <w:pPr>
        <w:ind w:left="260" w:firstLine="708"/>
        <w:spacing w:after="0" w:line="350" w:lineRule="auto"/>
        <w:rPr>
          <w:sz w:val="20"/>
          <w:szCs w:val="20"/>
          <w:color w:val="auto"/>
        </w:rPr>
      </w:pPr>
      <w:r>
        <w:rPr>
          <w:rFonts w:ascii="Times New Roman" w:cs="Times New Roman" w:eastAsia="Times New Roman" w:hAnsi="Times New Roman"/>
          <w:sz w:val="24"/>
          <w:szCs w:val="24"/>
          <w:color w:val="auto"/>
        </w:rPr>
        <w:t xml:space="preserve">Также могут быть использованы материалы с порталов </w:t>
      </w:r>
      <w:r>
        <w:rPr>
          <w:rFonts w:ascii="Times New Roman" w:cs="Times New Roman" w:eastAsia="Times New Roman" w:hAnsi="Times New Roman"/>
          <w:sz w:val="24"/>
          <w:szCs w:val="24"/>
          <w:u w:val="single" w:color="auto"/>
          <w:color w:val="0000FF"/>
        </w:rPr>
        <w:t>http://gramota.ru</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0000FF"/>
        </w:rPr>
        <w:t>http://gramma.ru</w:t>
      </w:r>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u w:val="single" w:color="auto"/>
          <w:color w:val="0000FF"/>
        </w:rPr>
        <w:t>http://slovari.ru</w:t>
      </w:r>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u w:val="single" w:color="auto"/>
          <w:color w:val="0000FF"/>
        </w:rPr>
        <w:t>http://dic.academic.ru</w:t>
      </w:r>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u w:val="single" w:color="auto"/>
          <w:color w:val="0000FF"/>
        </w:rPr>
        <w:t>http://ruscorpora.ru</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и др</w:t>
      </w:r>
      <w:r>
        <w:rPr>
          <w:rFonts w:ascii="Times New Roman" w:cs="Times New Roman" w:eastAsia="Times New Roman" w:hAnsi="Times New Roman"/>
          <w:sz w:val="24"/>
          <w:szCs w:val="24"/>
          <w:color w:val="000000"/>
        </w:rPr>
        <w:t>.</w:t>
      </w:r>
    </w:p>
    <w:p>
      <w:pPr>
        <w:spacing w:after="0" w:line="200" w:lineRule="exact"/>
        <w:rPr>
          <w:sz w:val="20"/>
          <w:szCs w:val="20"/>
          <w:color w:val="auto"/>
        </w:rPr>
      </w:pPr>
    </w:p>
    <w:p>
      <w:pPr>
        <w:spacing w:after="0" w:line="35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Общие принципы работы со специализированными словарями</w:t>
      </w:r>
    </w:p>
    <w:p>
      <w:pPr>
        <w:spacing w:after="0" w:line="1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при составлении заданий</w:t>
      </w:r>
    </w:p>
    <w:p>
      <w:pPr>
        <w:spacing w:after="0" w:line="267" w:lineRule="exact"/>
        <w:rPr>
          <w:sz w:val="20"/>
          <w:szCs w:val="20"/>
          <w:color w:val="auto"/>
        </w:rPr>
      </w:pPr>
    </w:p>
    <w:p>
      <w:pPr>
        <w:ind w:left="260" w:right="20" w:firstLine="710"/>
        <w:spacing w:after="0" w:line="348" w:lineRule="auto"/>
        <w:tabs>
          <w:tab w:leader="none" w:pos="1254" w:val="left"/>
        </w:tabs>
        <w:numPr>
          <w:ilvl w:val="0"/>
          <w:numId w:val="7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Найти подходящий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фрагмент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словаря с учѐтом темы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раздела курса русского языка</w:t>
      </w:r>
      <w:r>
        <w:rPr>
          <w:rFonts w:ascii="Times New Roman" w:cs="Times New Roman" w:eastAsia="Times New Roman" w:hAnsi="Times New Roman"/>
          <w:sz w:val="24"/>
          <w:szCs w:val="24"/>
          <w:color w:val="auto"/>
        </w:rPr>
        <w:t>.</w:t>
      </w:r>
    </w:p>
    <w:p>
      <w:pPr>
        <w:spacing w:after="0" w:line="15" w:lineRule="exact"/>
        <w:rPr>
          <w:rFonts w:ascii="Times New Roman" w:cs="Times New Roman" w:eastAsia="Times New Roman" w:hAnsi="Times New Roman"/>
          <w:sz w:val="24"/>
          <w:szCs w:val="24"/>
          <w:color w:val="auto"/>
        </w:rPr>
      </w:pPr>
    </w:p>
    <w:p>
      <w:pPr>
        <w:ind w:left="1260" w:hanging="290"/>
        <w:spacing w:after="0"/>
        <w:tabs>
          <w:tab w:leader="none" w:pos="1260" w:val="left"/>
        </w:tabs>
        <w:numPr>
          <w:ilvl w:val="0"/>
          <w:numId w:val="7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Выбрать материал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который ожидается в ответах</w:t>
      </w:r>
      <w:r>
        <w:rPr>
          <w:rFonts w:ascii="Times New Roman" w:cs="Times New Roman" w:eastAsia="Times New Roman" w:hAnsi="Times New Roman"/>
          <w:sz w:val="24"/>
          <w:szCs w:val="24"/>
          <w:color w:val="auto"/>
        </w:rPr>
        <w:t>.</w:t>
      </w:r>
    </w:p>
    <w:p>
      <w:pPr>
        <w:spacing w:after="0" w:line="136" w:lineRule="exact"/>
        <w:rPr>
          <w:rFonts w:ascii="Times New Roman" w:cs="Times New Roman" w:eastAsia="Times New Roman" w:hAnsi="Times New Roman"/>
          <w:sz w:val="24"/>
          <w:szCs w:val="24"/>
          <w:color w:val="auto"/>
        </w:rPr>
      </w:pPr>
    </w:p>
    <w:p>
      <w:pPr>
        <w:ind w:left="1260" w:hanging="290"/>
        <w:spacing w:after="0"/>
        <w:tabs>
          <w:tab w:leader="none" w:pos="1260" w:val="left"/>
        </w:tabs>
        <w:numPr>
          <w:ilvl w:val="0"/>
          <w:numId w:val="7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Составить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подсказки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помогающие  учащимся  найти  правильный  ответ</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по этому  же  словарю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Можно  самостоятельно  искать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подсказки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виде  контекстов</w:t>
      </w:r>
    </w:p>
    <w:p>
      <w:pPr>
        <w:spacing w:after="0" w:line="149" w:lineRule="exact"/>
        <w:rPr>
          <w:sz w:val="20"/>
          <w:szCs w:val="20"/>
          <w:color w:val="auto"/>
        </w:rPr>
      </w:pPr>
    </w:p>
    <w:p>
      <w:pPr>
        <w:ind w:left="260" w:firstLine="2"/>
        <w:spacing w:after="0" w:line="350" w:lineRule="auto"/>
        <w:tabs>
          <w:tab w:leader="none" w:pos="426" w:val="left"/>
        </w:tabs>
        <w:numPr>
          <w:ilvl w:val="0"/>
          <w:numId w:val="7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соответствующими пропущенными словами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воспользовавшись электронным Национальным корпусом русского языка </w:t>
      </w:r>
      <w:r>
        <w:rPr>
          <w:rFonts w:ascii="Times New Roman" w:cs="Times New Roman" w:eastAsia="Times New Roman" w:hAnsi="Times New Roman"/>
          <w:sz w:val="24"/>
          <w:szCs w:val="24"/>
          <w:color w:val="auto"/>
        </w:rPr>
        <w:t>(http://ruscorpora.ru).</w:t>
      </w:r>
    </w:p>
    <w:p>
      <w:pPr>
        <w:spacing w:after="0" w:line="11" w:lineRule="exact"/>
        <w:rPr>
          <w:rFonts w:ascii="Times New Roman" w:cs="Times New Roman" w:eastAsia="Times New Roman" w:hAnsi="Times New Roman"/>
          <w:sz w:val="24"/>
          <w:szCs w:val="24"/>
          <w:color w:val="auto"/>
        </w:rPr>
      </w:pPr>
    </w:p>
    <w:p>
      <w:pPr>
        <w:ind w:left="1260" w:hanging="290"/>
        <w:spacing w:after="0"/>
        <w:tabs>
          <w:tab w:leader="none" w:pos="1260" w:val="left"/>
        </w:tabs>
        <w:numPr>
          <w:ilvl w:val="1"/>
          <w:numId w:val="7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 случае необходимости привлечь другие словари</w:t>
      </w:r>
      <w:r>
        <w:rPr>
          <w:rFonts w:ascii="Times New Roman" w:cs="Times New Roman" w:eastAsia="Times New Roman" w:hAnsi="Times New Roman"/>
          <w:sz w:val="24"/>
          <w:szCs w:val="24"/>
          <w:color w:val="auto"/>
        </w:rPr>
        <w:t>.</w:t>
      </w:r>
    </w:p>
    <w:p>
      <w:pPr>
        <w:spacing w:after="0" w:line="151" w:lineRule="exact"/>
        <w:rPr>
          <w:rFonts w:ascii="Times New Roman" w:cs="Times New Roman" w:eastAsia="Times New Roman" w:hAnsi="Times New Roman"/>
          <w:sz w:val="24"/>
          <w:szCs w:val="24"/>
          <w:color w:val="auto"/>
        </w:rPr>
      </w:pPr>
    </w:p>
    <w:p>
      <w:pPr>
        <w:jc w:val="both"/>
        <w:ind w:left="260" w:firstLine="710"/>
        <w:spacing w:after="0" w:line="353" w:lineRule="auto"/>
        <w:tabs>
          <w:tab w:leader="none" w:pos="1254" w:val="left"/>
        </w:tabs>
        <w:numPr>
          <w:ilvl w:val="1"/>
          <w:numId w:val="7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Если для формулирования задания требуется выйти за рамки школьной программы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необходимо составить краткое введение в содержание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котором бы пояснялись новые термины или явления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 не находятся в поле зрения учащихся</w:t>
      </w:r>
    </w:p>
    <w:p>
      <w:pPr>
        <w:spacing w:after="0" w:line="23" w:lineRule="exact"/>
        <w:rPr>
          <w:sz w:val="20"/>
          <w:szCs w:val="20"/>
          <w:color w:val="auto"/>
        </w:rPr>
      </w:pPr>
    </w:p>
    <w:p>
      <w:pPr>
        <w:ind w:left="260" w:firstLine="2"/>
        <w:spacing w:after="0" w:line="348" w:lineRule="auto"/>
        <w:tabs>
          <w:tab w:leader="none" w:pos="433" w:val="left"/>
        </w:tabs>
        <w:numPr>
          <w:ilvl w:val="0"/>
          <w:numId w:val="7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процессе обычного школьного обучения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знакомство с которыми необходимо для выполнения задания</w:t>
      </w:r>
      <w:r>
        <w:rPr>
          <w:rFonts w:ascii="Times New Roman" w:cs="Times New Roman" w:eastAsia="Times New Roman" w:hAnsi="Times New Roman"/>
          <w:sz w:val="24"/>
          <w:szCs w:val="24"/>
          <w:color w:val="auto"/>
        </w:rPr>
        <w:t>.</w:t>
      </w:r>
    </w:p>
    <w:p>
      <w:pPr>
        <w:spacing w:after="0" w:line="27" w:lineRule="exact"/>
        <w:rPr>
          <w:rFonts w:ascii="Times New Roman" w:cs="Times New Roman" w:eastAsia="Times New Roman" w:hAnsi="Times New Roman"/>
          <w:sz w:val="24"/>
          <w:szCs w:val="24"/>
          <w:color w:val="auto"/>
        </w:rPr>
      </w:pPr>
    </w:p>
    <w:p>
      <w:pPr>
        <w:ind w:left="260" w:firstLine="710"/>
        <w:spacing w:after="0" w:line="348" w:lineRule="auto"/>
        <w:tabs>
          <w:tab w:leader="none" w:pos="1254" w:val="left"/>
        </w:tabs>
        <w:numPr>
          <w:ilvl w:val="1"/>
          <w:numId w:val="7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Определить по прямым или косвенным сведениям степень сложности задания и продумать критерии оценивания</w:t>
      </w:r>
      <w:r>
        <w:rPr>
          <w:rFonts w:ascii="Times New Roman" w:cs="Times New Roman" w:eastAsia="Times New Roman" w:hAnsi="Times New Roman"/>
          <w:sz w:val="24"/>
          <w:szCs w:val="24"/>
          <w:color w:val="auto"/>
        </w:rPr>
        <w:t>.</w:t>
      </w:r>
    </w:p>
    <w:p>
      <w:pPr>
        <w:spacing w:after="0" w:line="16" w:lineRule="exact"/>
        <w:rPr>
          <w:rFonts w:ascii="Times New Roman" w:cs="Times New Roman" w:eastAsia="Times New Roman" w:hAnsi="Times New Roman"/>
          <w:sz w:val="24"/>
          <w:szCs w:val="24"/>
          <w:color w:val="auto"/>
        </w:rPr>
      </w:pPr>
    </w:p>
    <w:p>
      <w:pPr>
        <w:ind w:left="1260" w:hanging="290"/>
        <w:spacing w:after="0"/>
        <w:tabs>
          <w:tab w:leader="none" w:pos="1260" w:val="left"/>
        </w:tabs>
        <w:numPr>
          <w:ilvl w:val="1"/>
          <w:numId w:val="7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Проверить  однозначность  и  понятность  формулировок  конкретного  задания</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предложив выполнить его другим членам комиссии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участвовавшим в его составлении</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00" w:hanging="249"/>
        <w:spacing w:after="0"/>
        <w:tabs>
          <w:tab w:leader="none" w:pos="1200" w:val="left"/>
        </w:tabs>
        <w:numPr>
          <w:ilvl w:val="1"/>
          <w:numId w:val="7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ТРЕБОВАНИЯ К ОРГАНИЗАЦИИ И ПРОВЕДЕНИЮ ШКОЛЬНОГО</w:t>
      </w:r>
    </w:p>
    <w:p>
      <w:pPr>
        <w:spacing w:after="0" w:line="149" w:lineRule="exact"/>
        <w:rPr>
          <w:rFonts w:ascii="Times New Roman" w:cs="Times New Roman" w:eastAsia="Times New Roman" w:hAnsi="Times New Roman"/>
          <w:sz w:val="24"/>
          <w:szCs w:val="24"/>
          <w:b w:val="1"/>
          <w:bCs w:val="1"/>
          <w:color w:val="auto"/>
        </w:rPr>
      </w:pPr>
    </w:p>
    <w:p>
      <w:pPr>
        <w:jc w:val="both"/>
        <w:ind w:left="500" w:right="220" w:hanging="17"/>
        <w:spacing w:after="0" w:line="375" w:lineRule="auto"/>
        <w:tabs>
          <w:tab w:leader="none" w:pos="740" w:val="left"/>
        </w:tabs>
        <w:numPr>
          <w:ilvl w:val="0"/>
          <w:numId w:val="73"/>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МУНИЦИПАЛЬНОГО ЭТАПОВ ОЛИМПИАДЫ С УЧЁТОМ АКТУАЛЬНЫХ ДОКУМЕНТОВ</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23"/>
          <w:szCs w:val="23"/>
          <w:b w:val="1"/>
          <w:bCs w:val="1"/>
          <w:color w:val="auto"/>
        </w:rPr>
        <w:t xml:space="preserve"> РЕГЛАМЕНТИРУЮЩИХ ОРГАНИЗАЦИЮ И ПРОВЕДЕНИЕ</w:t>
      </w:r>
    </w:p>
    <w:p>
      <w:pPr>
        <w:jc w:val="center"/>
        <w:ind w:right="-259"/>
        <w:spacing w:after="0" w:line="230" w:lineRule="auto"/>
        <w:rPr>
          <w:sz w:val="20"/>
          <w:szCs w:val="20"/>
          <w:color w:val="auto"/>
        </w:rPr>
      </w:pPr>
      <w:r>
        <w:rPr>
          <w:rFonts w:ascii="Times New Roman" w:cs="Times New Roman" w:eastAsia="Times New Roman" w:hAnsi="Times New Roman"/>
          <w:sz w:val="24"/>
          <w:szCs w:val="24"/>
          <w:b w:val="1"/>
          <w:bCs w:val="1"/>
          <w:color w:val="auto"/>
        </w:rPr>
        <w:t>ОЛИМПИАДЫ</w:t>
      </w:r>
    </w:p>
    <w:p>
      <w:pPr>
        <w:spacing w:after="0" w:line="38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3.1. </w:t>
      </w:r>
      <w:r>
        <w:rPr>
          <w:rFonts w:ascii="Times New Roman" w:cs="Times New Roman" w:eastAsia="Times New Roman" w:hAnsi="Times New Roman"/>
          <w:sz w:val="24"/>
          <w:szCs w:val="24"/>
          <w:b w:val="1"/>
          <w:bCs w:val="1"/>
          <w:color w:val="auto"/>
        </w:rPr>
        <w:t>Школьный этап</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Школьный этап олимпиады проводится ежегодно не позднее 1 ноября для учащихся 4–11 классов (участники школьного этапа вправе выполнять олимпиадные задания, разработанные для более старших классов по отношению к тем, в которых они проходят обучение).</w:t>
      </w:r>
    </w:p>
    <w:p>
      <w:pPr>
        <w:spacing w:after="0" w:line="1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Конкретные сроки и места проведения школьного этапа олимпиады устанавливаются органом местного самоуправления, осуществляющим управление в сфере образования. Состав жюри формируется из учителей русского языка и литературы и представителей администрации данной образовательной организации</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color w:val="auto"/>
        </w:rPr>
        <w:t>При очном проведении школьного этапа олимпиады необходимо руководствоваться положениями действующего с 30.06.2020 г. Постановления Главного государственного санитарного врача Российской Федерации от 30.06.2020 г. № 16 «Об утверждении санитарно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эпидемиологических правил СП 3.1/2.4</w:t>
      </w:r>
      <w:r>
        <w:rPr>
          <w:rFonts w:ascii="Times New Roman" w:cs="Times New Roman" w:eastAsia="Times New Roman" w:hAnsi="Times New Roman"/>
          <w:sz w:val="24"/>
          <w:szCs w:val="24"/>
          <w:color w:val="auto"/>
        </w:rPr>
        <w:t>.3598-</w:t>
      </w:r>
      <w:r>
        <w:rPr>
          <w:rFonts w:ascii="Times New Roman" w:cs="Times New Roman" w:eastAsia="Times New Roman" w:hAnsi="Times New Roman"/>
          <w:sz w:val="24"/>
          <w:szCs w:val="24"/>
          <w:color w:val="auto"/>
        </w:rPr>
        <w:t>20 «Санитарно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молодѐжи в условиях распространения новой коронавирусной инфекции (COVID</w:t>
      </w:r>
      <w:r>
        <w:rPr>
          <w:rFonts w:ascii="Times New Roman" w:cs="Times New Roman" w:eastAsia="Times New Roman" w:hAnsi="Times New Roman"/>
          <w:sz w:val="24"/>
          <w:szCs w:val="24"/>
          <w:color w:val="auto"/>
        </w:rPr>
        <w:t>-19)</w:t>
      </w:r>
      <w:r>
        <w:rPr>
          <w:rFonts w:ascii="Times New Roman" w:cs="Times New Roman" w:eastAsia="Times New Roman" w:hAnsi="Times New Roman"/>
          <w:sz w:val="24"/>
          <w:szCs w:val="24"/>
          <w:color w:val="auto"/>
        </w:rPr>
        <w:t>» (зарегистрировано 03.07.2020 г. за № 58824) в части минимизации контактов участников олимпиады друг с другом, проведения термометрии, соблюдения социальной дистанции не менее 1,5 м, в том числе при рассадке, и гигиенических мер предосторожности (дезинфекция рук и применение средств индивидуальной защиты органов дыхания</w:t>
      </w:r>
      <w:r>
        <w:rPr>
          <w:rFonts w:ascii="Times New Roman" w:cs="Times New Roman" w:eastAsia="Times New Roman" w:hAnsi="Times New Roman"/>
          <w:sz w:val="24"/>
          <w:szCs w:val="24"/>
          <w:color w:val="auto"/>
        </w:rPr>
        <w:t>).</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color w:val="auto"/>
        </w:rPr>
        <w:t>В случае ухудшения санитарно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эпидемиологической обстановки в связи с ростом заболеваемости COVID</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19 и перевода образовательного процесса в регионе на дистанционную форму обучения по решению организатора школьного этапа олимпиады школьный этап олимпиады может проводиться с использованием информационно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коммуникационных технологий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обязательно включающих систему</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онлайн</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прокторинга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Технические особенности проведения школьного этапа с</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применением ИКТ определяет организатор этапа.</w:t>
      </w:r>
    </w:p>
    <w:p>
      <w:pPr>
        <w:spacing w:after="0" w:line="4" w:lineRule="exact"/>
        <w:rPr>
          <w:sz w:val="20"/>
          <w:szCs w:val="20"/>
          <w:color w:val="auto"/>
        </w:rPr>
      </w:pPr>
    </w:p>
    <w:p>
      <w:pPr>
        <w:ind w:left="980"/>
        <w:spacing w:after="0"/>
        <w:tabs>
          <w:tab w:leader="none" w:pos="2320" w:val="left"/>
          <w:tab w:leader="none" w:pos="3000" w:val="left"/>
          <w:tab w:leader="none" w:pos="4420" w:val="left"/>
          <w:tab w:leader="none" w:pos="5840" w:val="left"/>
          <w:tab w:leader="none" w:pos="6200" w:val="left"/>
          <w:tab w:leader="none" w:pos="7800" w:val="left"/>
          <w:tab w:leader="none" w:pos="8160" w:val="left"/>
        </w:tabs>
        <w:rPr>
          <w:sz w:val="20"/>
          <w:szCs w:val="20"/>
          <w:color w:val="auto"/>
        </w:rPr>
      </w:pPr>
      <w:r>
        <w:rPr>
          <w:rFonts w:ascii="Times New Roman" w:cs="Times New Roman" w:eastAsia="Times New Roman" w:hAnsi="Times New Roman"/>
          <w:sz w:val="24"/>
          <w:szCs w:val="24"/>
          <w:color w:val="auto"/>
        </w:rPr>
        <w:t>Школьный</w:t>
        <w:tab/>
        <w:t>этап</w:t>
        <w:tab/>
        <w:t>олимпиады</w:t>
        <w:tab/>
        <w:t>проводится</w:t>
        <w:tab/>
        <w:t>в</w:t>
        <w:tab/>
        <w:t>соответствии</w:t>
        <w:tab/>
        <w:t>с</w:t>
      </w:r>
      <w:r>
        <w:rPr>
          <w:sz w:val="20"/>
          <w:szCs w:val="20"/>
          <w:color w:val="auto"/>
        </w:rPr>
        <w:tab/>
      </w:r>
      <w:r>
        <w:rPr>
          <w:rFonts w:ascii="Times New Roman" w:cs="Times New Roman" w:eastAsia="Times New Roman" w:hAnsi="Times New Roman"/>
          <w:sz w:val="23"/>
          <w:szCs w:val="23"/>
          <w:color w:val="auto"/>
        </w:rPr>
        <w:t>требованиями</w:t>
      </w:r>
    </w:p>
    <w:p>
      <w:pPr>
        <w:spacing w:after="0" w:line="151" w:lineRule="exact"/>
        <w:rPr>
          <w:sz w:val="20"/>
          <w:szCs w:val="20"/>
          <w:color w:val="auto"/>
        </w:rPr>
      </w:pPr>
    </w:p>
    <w:p>
      <w:pPr>
        <w:jc w:val="both"/>
        <w:ind w:left="260" w:firstLine="2"/>
        <w:spacing w:after="0" w:line="354" w:lineRule="auto"/>
        <w:tabs>
          <w:tab w:leader="none" w:pos="438" w:val="left"/>
        </w:tabs>
        <w:numPr>
          <w:ilvl w:val="0"/>
          <w:numId w:val="7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проведению указанного этапа и по заданиям, разработанным муниципальными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методическими комиссиями, с учѐтом настоящих Методических рекомендаций Центральной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методической комиссии по русскому языку.</w:t>
      </w:r>
    </w:p>
    <w:p>
      <w:pPr>
        <w:spacing w:after="0" w:line="19" w:lineRule="exact"/>
        <w:rPr>
          <w:rFonts w:ascii="Times New Roman" w:cs="Times New Roman" w:eastAsia="Times New Roman" w:hAnsi="Times New Roman"/>
          <w:sz w:val="24"/>
          <w:szCs w:val="24"/>
          <w:color w:val="auto"/>
        </w:rPr>
      </w:pPr>
    </w:p>
    <w:p>
      <w:pPr>
        <w:jc w:val="both"/>
        <w:ind w:left="260" w:firstLine="708"/>
        <w:spacing w:after="0" w:line="35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Жюри оценивает данные учащимися ответы, проводит анализ выполненных олимпиадных заданий, осуществляет очно по запросу участника показ работ, рассматривает очно апелляции участников, определяет победителей и призѐров данного</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324"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9620"/>
          </w:cols>
          <w:pgMar w:left="1440" w:top="1440" w:right="846" w:bottom="150" w:gutter="0" w:footer="0" w:header="0"/>
          <w:type w:val="continuous"/>
        </w:sectPr>
      </w:pPr>
    </w:p>
    <w:p>
      <w:pPr>
        <w:spacing w:after="0" w:line="254" w:lineRule="exact"/>
        <w:rPr>
          <w:sz w:val="20"/>
          <w:szCs w:val="20"/>
          <w:color w:val="auto"/>
        </w:rPr>
      </w:pPr>
    </w:p>
    <w:p>
      <w:pPr>
        <w:ind w:left="260"/>
        <w:spacing w:after="0"/>
        <w:tabs>
          <w:tab w:leader="none" w:pos="940" w:val="left"/>
          <w:tab w:leader="none" w:pos="2280" w:val="left"/>
          <w:tab w:leader="none" w:pos="2660" w:val="left"/>
          <w:tab w:leader="none" w:pos="3900" w:val="left"/>
          <w:tab w:leader="none" w:pos="4980" w:val="left"/>
          <w:tab w:leader="none" w:pos="5380" w:val="left"/>
          <w:tab w:leader="none" w:pos="6500" w:val="left"/>
          <w:tab w:leader="none" w:pos="6780" w:val="left"/>
          <w:tab w:leader="none" w:pos="7040" w:val="left"/>
          <w:tab w:leader="none" w:pos="8560" w:val="left"/>
          <w:tab w:leader="none" w:pos="8820" w:val="left"/>
        </w:tabs>
        <w:rPr>
          <w:sz w:val="20"/>
          <w:szCs w:val="20"/>
          <w:color w:val="auto"/>
        </w:rPr>
      </w:pPr>
      <w:r>
        <w:rPr>
          <w:rFonts w:ascii="Times New Roman" w:cs="Times New Roman" w:eastAsia="Times New Roman" w:hAnsi="Times New Roman"/>
          <w:sz w:val="24"/>
          <w:szCs w:val="24"/>
          <w:color w:val="auto"/>
        </w:rPr>
        <w:t>этапа</w:t>
        <w:tab/>
        <w:t>олимпиады</w:t>
        <w:tab/>
        <w:t>на</w:t>
        <w:tab/>
        <w:t>основании</w:t>
        <w:tab/>
        <w:t>рейтинга</w:t>
        <w:tab/>
        <w:t>по</w:t>
        <w:tab/>
        <w:t>предмету</w:t>
        <w:tab/>
        <w:t>и</w:t>
        <w:tab/>
        <w:t>в</w:t>
        <w:tab/>
        <w:t>соответствии</w:t>
        <w:tab/>
        <w:t>с</w:t>
        <w:tab/>
        <w:t>квотой</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установленной организатором олимпиады школьного этапа</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tabs>
          <w:tab w:leader="none" w:pos="2360" w:val="left"/>
          <w:tab w:leader="none" w:pos="3020" w:val="left"/>
          <w:tab w:leader="none" w:pos="4680" w:val="left"/>
          <w:tab w:leader="none" w:pos="6020" w:val="left"/>
          <w:tab w:leader="none" w:pos="7440" w:val="left"/>
          <w:tab w:leader="none" w:pos="7860" w:val="left"/>
          <w:tab w:leader="none" w:pos="8980" w:val="left"/>
        </w:tabs>
        <w:rPr>
          <w:sz w:val="20"/>
          <w:szCs w:val="20"/>
          <w:color w:val="auto"/>
        </w:rPr>
      </w:pPr>
      <w:r>
        <w:rPr>
          <w:rFonts w:ascii="Times New Roman" w:cs="Times New Roman" w:eastAsia="Times New Roman" w:hAnsi="Times New Roman"/>
          <w:sz w:val="24"/>
          <w:szCs w:val="24"/>
          <w:b w:val="1"/>
          <w:bCs w:val="1"/>
          <w:color w:val="auto"/>
        </w:rPr>
        <w:t>Школьный</w:t>
        <w:tab/>
        <w:t>этап</w:t>
      </w:r>
      <w:r>
        <w:rPr>
          <w:sz w:val="20"/>
          <w:szCs w:val="20"/>
          <w:color w:val="auto"/>
        </w:rPr>
        <w:tab/>
      </w:r>
      <w:r>
        <w:rPr>
          <w:rFonts w:ascii="Times New Roman" w:cs="Times New Roman" w:eastAsia="Times New Roman" w:hAnsi="Times New Roman"/>
          <w:sz w:val="24"/>
          <w:szCs w:val="24"/>
          <w:color w:val="auto"/>
        </w:rPr>
        <w:t>всероссийской</w:t>
        <w:tab/>
        <w:t>олимпиады</w:t>
        <w:tab/>
        <w:t>школьников</w:t>
        <w:tab/>
        <w:t>по</w:t>
        <w:tab/>
        <w:t>русскому</w:t>
        <w:tab/>
        <w:t>языку</w:t>
      </w:r>
    </w:p>
    <w:p>
      <w:pPr>
        <w:spacing w:after="0" w:line="149"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color w:val="auto"/>
        </w:rPr>
        <w:t xml:space="preserve">проходит в </w:t>
      </w:r>
      <w:r>
        <w:rPr>
          <w:rFonts w:ascii="Times New Roman" w:cs="Times New Roman" w:eastAsia="Times New Roman" w:hAnsi="Times New Roman"/>
          <w:sz w:val="24"/>
          <w:szCs w:val="24"/>
          <w:b w:val="1"/>
          <w:bCs w:val="1"/>
          <w:color w:val="auto"/>
        </w:rPr>
        <w:t>один письменный тур</w:t>
      </w:r>
      <w:r>
        <w:rPr>
          <w:rFonts w:ascii="Times New Roman" w:cs="Times New Roman" w:eastAsia="Times New Roman" w:hAnsi="Times New Roman"/>
          <w:sz w:val="24"/>
          <w:szCs w:val="24"/>
          <w:color w:val="auto"/>
        </w:rPr>
        <w:t xml:space="preserve"> в виде </w:t>
      </w:r>
      <w:r>
        <w:rPr>
          <w:rFonts w:ascii="Times New Roman" w:cs="Times New Roman" w:eastAsia="Times New Roman" w:hAnsi="Times New Roman"/>
          <w:sz w:val="24"/>
          <w:szCs w:val="24"/>
          <w:b w:val="1"/>
          <w:bCs w:val="1"/>
          <w:color w:val="auto"/>
        </w:rPr>
        <w:t>ответов на конкретно поставленные вопросы</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или решения определѐнных лингвистических задач</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отдельно для определѐнных выше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возрастных групп</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 xml:space="preserve">Для проведения школьного этапа олимпиады по русскому языку целесообразно определить </w:t>
      </w:r>
      <w:r>
        <w:rPr>
          <w:rFonts w:ascii="Times New Roman" w:cs="Times New Roman" w:eastAsia="Times New Roman" w:hAnsi="Times New Roman"/>
          <w:sz w:val="24"/>
          <w:szCs w:val="24"/>
          <w:b w:val="1"/>
          <w:bCs w:val="1"/>
          <w:color w:val="auto"/>
        </w:rPr>
        <w:t>неучебный</w:t>
      </w:r>
      <w:r>
        <w:rPr>
          <w:rFonts w:ascii="Times New Roman" w:cs="Times New Roman" w:eastAsia="Times New Roman" w:hAnsi="Times New Roman"/>
          <w:sz w:val="24"/>
          <w:szCs w:val="24"/>
          <w:color w:val="auto"/>
        </w:rPr>
        <w:t xml:space="preserve"> день</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 xml:space="preserve">При проведении школьного этапа олимпиады рекомендуется выделить несколько классных помещений для участников олимпиады от каждой параллели для создания свободных условий работы участников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один человек за партой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Каждый участник должен быть обеспечен комплектом заданий и канцелярскими принадлежностями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бумагой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ручкой</w:t>
      </w:r>
      <w:r>
        <w:rPr>
          <w:rFonts w:ascii="Times New Roman" w:cs="Times New Roman" w:eastAsia="Times New Roman" w:hAnsi="Times New Roman"/>
          <w:sz w:val="24"/>
          <w:szCs w:val="24"/>
          <w:color w:val="auto"/>
        </w:rPr>
        <w:t>).</w:t>
      </w:r>
    </w:p>
    <w:p>
      <w:pPr>
        <w:spacing w:after="0" w:line="16" w:lineRule="exact"/>
        <w:rPr>
          <w:sz w:val="20"/>
          <w:szCs w:val="20"/>
          <w:color w:val="auto"/>
        </w:rPr>
      </w:pPr>
    </w:p>
    <w:p>
      <w:pPr>
        <w:ind w:left="980"/>
        <w:spacing w:after="0" w:line="350" w:lineRule="auto"/>
        <w:rPr>
          <w:sz w:val="20"/>
          <w:szCs w:val="20"/>
          <w:color w:val="auto"/>
        </w:rPr>
      </w:pPr>
      <w:r>
        <w:rPr>
          <w:rFonts w:ascii="Times New Roman" w:cs="Times New Roman" w:eastAsia="Times New Roman" w:hAnsi="Times New Roman"/>
          <w:sz w:val="24"/>
          <w:szCs w:val="24"/>
          <w:color w:val="auto"/>
        </w:rPr>
        <w:t xml:space="preserve">Рекомендуемое время начала олимпиады </w:t>
      </w:r>
      <w:r>
        <w:rPr>
          <w:rFonts w:ascii="Times New Roman" w:cs="Times New Roman" w:eastAsia="Times New Roman" w:hAnsi="Times New Roman"/>
          <w:sz w:val="24"/>
          <w:szCs w:val="24"/>
          <w:color w:val="auto"/>
        </w:rPr>
        <w:t>— 10:00</w:t>
      </w:r>
      <w:r>
        <w:rPr>
          <w:rFonts w:ascii="Times New Roman" w:cs="Times New Roman" w:eastAsia="Times New Roman" w:hAnsi="Times New Roman"/>
          <w:sz w:val="24"/>
          <w:szCs w:val="24"/>
          <w:color w:val="auto"/>
        </w:rPr>
        <w:t xml:space="preserve"> по местному времени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Рекомендуемое время выполнения заданий</w:t>
      </w:r>
      <w:r>
        <w:rPr>
          <w:rFonts w:ascii="Times New Roman" w:cs="Times New Roman" w:eastAsia="Times New Roman" w:hAnsi="Times New Roman"/>
          <w:sz w:val="24"/>
          <w:szCs w:val="24"/>
          <w:color w:val="auto"/>
        </w:rPr>
        <w:t>: 4–6</w:t>
      </w:r>
      <w:r>
        <w:rPr>
          <w:rFonts w:ascii="Times New Roman" w:cs="Times New Roman" w:eastAsia="Times New Roman" w:hAnsi="Times New Roman"/>
          <w:sz w:val="24"/>
          <w:szCs w:val="24"/>
          <w:color w:val="auto"/>
        </w:rPr>
        <w:t xml:space="preserve"> классы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астрономический час</w:t>
      </w:r>
      <w:r>
        <w:rPr>
          <w:rFonts w:ascii="Times New Roman" w:cs="Times New Roman" w:eastAsia="Times New Roman" w:hAnsi="Times New Roman"/>
          <w:sz w:val="24"/>
          <w:szCs w:val="24"/>
          <w:color w:val="auto"/>
        </w:rPr>
        <w:t>,</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7–8 </w:t>
      </w:r>
      <w:r>
        <w:rPr>
          <w:rFonts w:ascii="Times New Roman" w:cs="Times New Roman" w:eastAsia="Times New Roman" w:hAnsi="Times New Roman"/>
          <w:sz w:val="24"/>
          <w:szCs w:val="24"/>
          <w:color w:val="auto"/>
        </w:rPr>
        <w:t>классы</w:t>
      </w:r>
      <w:r>
        <w:rPr>
          <w:rFonts w:ascii="Times New Roman" w:cs="Times New Roman" w:eastAsia="Times New Roman" w:hAnsi="Times New Roman"/>
          <w:sz w:val="24"/>
          <w:szCs w:val="24"/>
          <w:color w:val="auto"/>
        </w:rPr>
        <w:t xml:space="preserve"> — 1,5–2 </w:t>
      </w:r>
      <w:r>
        <w:rPr>
          <w:rFonts w:ascii="Times New Roman" w:cs="Times New Roman" w:eastAsia="Times New Roman" w:hAnsi="Times New Roman"/>
          <w:sz w:val="24"/>
          <w:szCs w:val="24"/>
          <w:color w:val="auto"/>
        </w:rPr>
        <w:t>астрономических часа</w:t>
      </w:r>
      <w:r>
        <w:rPr>
          <w:rFonts w:ascii="Times New Roman" w:cs="Times New Roman" w:eastAsia="Times New Roman" w:hAnsi="Times New Roman"/>
          <w:sz w:val="24"/>
          <w:szCs w:val="24"/>
          <w:color w:val="auto"/>
        </w:rPr>
        <w:t xml:space="preserve">, 9–11 </w:t>
      </w:r>
      <w:r>
        <w:rPr>
          <w:rFonts w:ascii="Times New Roman" w:cs="Times New Roman" w:eastAsia="Times New Roman" w:hAnsi="Times New Roman"/>
          <w:sz w:val="24"/>
          <w:szCs w:val="24"/>
          <w:color w:val="auto"/>
        </w:rPr>
        <w:t>классы</w:t>
      </w:r>
      <w:r>
        <w:rPr>
          <w:rFonts w:ascii="Times New Roman" w:cs="Times New Roman" w:eastAsia="Times New Roman" w:hAnsi="Times New Roman"/>
          <w:sz w:val="24"/>
          <w:szCs w:val="24"/>
          <w:color w:val="auto"/>
        </w:rPr>
        <w:t xml:space="preserve"> — 3–4 </w:t>
      </w:r>
      <w:r>
        <w:rPr>
          <w:rFonts w:ascii="Times New Roman" w:cs="Times New Roman" w:eastAsia="Times New Roman" w:hAnsi="Times New Roman"/>
          <w:sz w:val="24"/>
          <w:szCs w:val="24"/>
          <w:color w:val="auto"/>
        </w:rPr>
        <w:t>астрономических часа</w:t>
      </w:r>
      <w:r>
        <w:rPr>
          <w:rFonts w:ascii="Times New Roman" w:cs="Times New Roman" w:eastAsia="Times New Roman" w:hAnsi="Times New Roman"/>
          <w:sz w:val="24"/>
          <w:szCs w:val="24"/>
          <w:color w:val="auto"/>
        </w:rPr>
        <w:t>.</w:t>
      </w:r>
    </w:p>
    <w:p>
      <w:pPr>
        <w:spacing w:after="0" w:line="15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 xml:space="preserve">До начала соответствующего этапа олимпиады организаторы проводят инструктаж участников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информируют о продолжительности выполнения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порядке подачи апелляций в случае несогласия с выставленными баллами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правилах поведения на олимпиаде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также о времени и месте ознакомления с результатами интеллектуального состязания</w:t>
      </w:r>
      <w:r>
        <w:rPr>
          <w:rFonts w:ascii="Times New Roman" w:cs="Times New Roman" w:eastAsia="Times New Roman" w:hAnsi="Times New Roman"/>
          <w:sz w:val="24"/>
          <w:szCs w:val="24"/>
          <w:color w:val="auto"/>
        </w:rPr>
        <w:t>.</w:t>
      </w:r>
    </w:p>
    <w:p>
      <w:pPr>
        <w:spacing w:after="0" w:line="25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3.2. </w:t>
      </w:r>
      <w:r>
        <w:rPr>
          <w:rFonts w:ascii="Times New Roman" w:cs="Times New Roman" w:eastAsia="Times New Roman" w:hAnsi="Times New Roman"/>
          <w:sz w:val="24"/>
          <w:szCs w:val="24"/>
          <w:b w:val="1"/>
          <w:bCs w:val="1"/>
          <w:color w:val="auto"/>
        </w:rPr>
        <w:t>Муниципальный этап</w:t>
      </w:r>
    </w:p>
    <w:p>
      <w:pPr>
        <w:spacing w:after="0" w:line="26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 xml:space="preserve">Муниципальный этап олимпиады проводится ежегодно не позднее </w:t>
      </w:r>
      <w:r>
        <w:rPr>
          <w:rFonts w:ascii="Times New Roman" w:cs="Times New Roman" w:eastAsia="Times New Roman" w:hAnsi="Times New Roman"/>
          <w:sz w:val="24"/>
          <w:szCs w:val="24"/>
          <w:color w:val="auto"/>
        </w:rPr>
        <w:t>25</w:t>
      </w:r>
      <w:r>
        <w:rPr>
          <w:rFonts w:ascii="Times New Roman" w:cs="Times New Roman" w:eastAsia="Times New Roman" w:hAnsi="Times New Roman"/>
          <w:sz w:val="24"/>
          <w:szCs w:val="24"/>
          <w:color w:val="auto"/>
        </w:rPr>
        <w:t xml:space="preserve"> декабря для учащихся </w:t>
      </w:r>
      <w:r>
        <w:rPr>
          <w:rFonts w:ascii="Times New Roman" w:cs="Times New Roman" w:eastAsia="Times New Roman" w:hAnsi="Times New Roman"/>
          <w:sz w:val="24"/>
          <w:szCs w:val="24"/>
          <w:color w:val="auto"/>
        </w:rPr>
        <w:t>7–11</w:t>
      </w:r>
      <w:r>
        <w:rPr>
          <w:rFonts w:ascii="Times New Roman" w:cs="Times New Roman" w:eastAsia="Times New Roman" w:hAnsi="Times New Roman"/>
          <w:sz w:val="24"/>
          <w:szCs w:val="24"/>
          <w:color w:val="auto"/>
        </w:rPr>
        <w:t xml:space="preserve"> классов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участники муниципального этапа вправе выполнять олимпиадные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разработанные для более старших классов по отношению к тем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которых они проходят обучение</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Конкретные сроки проведения муниципального этапа олимпиады устанавливаются органом государственной власти субъекта РФ</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осуществляющим государственное управление в сфере образования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Конкретные места проведения муниципального этапа устанавливает орган местного самоуправления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осуществляющий управление в сфере образования</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 xml:space="preserve">При очном проведении муниципального этапа олимпиады необходимо руководствоваться положениями действующего с </w:t>
      </w:r>
      <w:r>
        <w:rPr>
          <w:rFonts w:ascii="Times New Roman" w:cs="Times New Roman" w:eastAsia="Times New Roman" w:hAnsi="Times New Roman"/>
          <w:sz w:val="24"/>
          <w:szCs w:val="24"/>
          <w:color w:val="auto"/>
        </w:rPr>
        <w:t>30.06.2020</w:t>
      </w:r>
      <w:r>
        <w:rPr>
          <w:rFonts w:ascii="Times New Roman" w:cs="Times New Roman" w:eastAsia="Times New Roman" w:hAnsi="Times New Roman"/>
          <w:sz w:val="24"/>
          <w:szCs w:val="24"/>
          <w:color w:val="auto"/>
        </w:rPr>
        <w:t xml:space="preserve"> 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Постановления Главного</w:t>
      </w:r>
    </w:p>
    <w:p>
      <w:pPr>
        <w:sectPr>
          <w:pgSz w:w="11900" w:h="16838" w:orient="portrait"/>
          <w:cols w:equalWidth="0" w:num="1">
            <w:col w:w="9620"/>
          </w:cols>
          <w:pgMar w:left="1440" w:top="1440" w:right="846" w:bottom="150" w:gutter="0" w:footer="0" w:header="0"/>
        </w:sectPr>
      </w:pPr>
    </w:p>
    <w:p>
      <w:pPr>
        <w:spacing w:after="0" w:line="16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4"/>
          <w:szCs w:val="24"/>
          <w:color w:val="auto"/>
        </w:rPr>
        <w:t>государственного санитарного врача Российской Федерации от 30.06.2020 г. № 16 «Об утверждении санитарно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эпидемиологических правил СП 3.1/2.4 3598</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20 «Санитарно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молодѐжи в условиях распространения новой коронавирусной инфекции (COVID</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19)» (зарегистрировано 03.07.2020 г. за № 58824) в части минимизации контактов участников олимпиады друг с другом, проведения термометрии, соблюдения социальной дистанции не менее 1,5 м, в том числе при рассадке, и гигиенических мер предосторожности (дезинфекция рук и применение средств индивидуальной защиты органов дыхания).</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В случае ухудшения санитарно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эпидемиологической обстановки в связи с ростом</w:t>
      </w:r>
    </w:p>
    <w:p>
      <w:pPr>
        <w:spacing w:after="0" w:line="151"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4"/>
          <w:szCs w:val="24"/>
          <w:color w:val="auto"/>
        </w:rPr>
        <w:t>заболеваемости COVID</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19 и перевода образовательного процесса в регионе на дистанционную форму обучения по решению организатора муниципального этапа олимпиады муниципальный этап олимпиады может проводиться с использованием информационно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коммуникационных технологий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обязательно включающих систему</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онлайн</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прокторинга</w:t>
      </w:r>
      <w:r>
        <w:rPr>
          <w:rFonts w:ascii="Times New Roman" w:cs="Times New Roman" w:eastAsia="Times New Roman" w:hAnsi="Times New Roman"/>
          <w:sz w:val="24"/>
          <w:szCs w:val="24"/>
          <w:color w:val="auto"/>
        </w:rPr>
        <w:t>. Технические особенности проведения муниципального этапа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 применением ИКТ определяет организатор этапа.</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Для проведения муниципального этапа олимпиады организатором данного этапа олимпиады создаются оргкомитет,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методическая комиссия и жюри муниципального этапа олимпиады. Оргкомитет может состоять из представителей методической службы района, города, администрации школ, учителей предметов гуманитарного цикла. В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методические комиссии и жюри наряду со школьными учителями могут входить учѐные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языковеды и методисты кафедр профильных вузов регионов. Задания для муниципального этапа олимпиады по русскому языку</w:t>
      </w:r>
    </w:p>
    <w:p>
      <w:pPr>
        <w:spacing w:after="0" w:line="2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4"/>
          <w:szCs w:val="24"/>
          <w:color w:val="auto"/>
        </w:rPr>
        <w:t>разрабатываются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методическими комиссиями регионального этапа олимпиады; комиссии руководствуются при этом настоящими Методическими рекомендациями Центральной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методической комиссии олимпиады по русскому языку.</w:t>
      </w:r>
    </w:p>
    <w:p>
      <w:pPr>
        <w:spacing w:after="0" w:line="1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color w:val="auto"/>
        </w:rPr>
        <w:t>Жюри оценивает выполненные олимпиадные задания, проводит анализ выполненных олимпиадных заданий, осуществляет очно по запросу участника показ выполненных им олимпиадных заданий (возможно размещение сканированных работ в личных кабинетах участников на специальном сайте), рассматривает очно апелляции участников с использованием видеофиксации, определяет победителей и призѐров данного этапа олимпиады на основании рейтинга по предмету и в соответствии с квотой, установленной организатором муниципального этапа олимпиады.</w:t>
      </w:r>
    </w:p>
    <w:p>
      <w:pPr>
        <w:sectPr>
          <w:pgSz w:w="11900" w:h="16838" w:orient="portrait"/>
          <w:cols w:equalWidth="0" w:num="1">
            <w:col w:w="9620"/>
          </w:cols>
          <w:pgMar w:left="1440" w:top="1440" w:right="846" w:bottom="150" w:gutter="0" w:footer="0" w:header="0"/>
        </w:sectPr>
      </w:pPr>
    </w:p>
    <w:p>
      <w:pPr>
        <w:spacing w:after="0" w:line="104"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 xml:space="preserve">Муниципальный этап всероссийской олимпиады школьников по русскому языку проходит в </w:t>
      </w:r>
      <w:r>
        <w:rPr>
          <w:rFonts w:ascii="Times New Roman" w:cs="Times New Roman" w:eastAsia="Times New Roman" w:hAnsi="Times New Roman"/>
          <w:sz w:val="24"/>
          <w:szCs w:val="24"/>
          <w:b w:val="1"/>
          <w:bCs w:val="1"/>
          <w:color w:val="auto"/>
        </w:rPr>
        <w:t>один</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письменный</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тур</w:t>
      </w:r>
      <w:r>
        <w:rPr>
          <w:rFonts w:ascii="Times New Roman" w:cs="Times New Roman" w:eastAsia="Times New Roman" w:hAnsi="Times New Roman"/>
          <w:sz w:val="24"/>
          <w:szCs w:val="24"/>
          <w:color w:val="auto"/>
        </w:rPr>
        <w:t xml:space="preserve"> в виде </w:t>
      </w:r>
      <w:r>
        <w:rPr>
          <w:rFonts w:ascii="Times New Roman" w:cs="Times New Roman" w:eastAsia="Times New Roman" w:hAnsi="Times New Roman"/>
          <w:sz w:val="24"/>
          <w:szCs w:val="24"/>
          <w:b w:val="1"/>
          <w:bCs w:val="1"/>
          <w:color w:val="auto"/>
        </w:rPr>
        <w:t>ответов на конкретно поставленные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вопросы или решения определѐнных лингвистических задач</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отдельно для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определѐнных выше возрастных групп</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 xml:space="preserve">Для проведения муниципального этапа олимпиады по русскому языку целесообразно определить </w:t>
      </w:r>
      <w:r>
        <w:rPr>
          <w:rFonts w:ascii="Times New Roman" w:cs="Times New Roman" w:eastAsia="Times New Roman" w:hAnsi="Times New Roman"/>
          <w:sz w:val="24"/>
          <w:szCs w:val="24"/>
          <w:b w:val="1"/>
          <w:bCs w:val="1"/>
          <w:color w:val="auto"/>
        </w:rPr>
        <w:t>неучебный</w:t>
      </w:r>
      <w:r>
        <w:rPr>
          <w:rFonts w:ascii="Times New Roman" w:cs="Times New Roman" w:eastAsia="Times New Roman" w:hAnsi="Times New Roman"/>
          <w:sz w:val="24"/>
          <w:szCs w:val="24"/>
          <w:color w:val="auto"/>
        </w:rPr>
        <w:t xml:space="preserve"> день</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 xml:space="preserve">При проведении муниципального этапа олимпиады рекомендуется выделить несколько классных помещений для участников олимпиады от каждой параллели для создания свободных условий работы участников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один человек за партой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Каждый участник должен быть обеспечен комплектом заданий и канцелярскими принадлежностями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бумагой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ручкой</w:t>
      </w:r>
      <w:r>
        <w:rPr>
          <w:rFonts w:ascii="Times New Roman" w:cs="Times New Roman" w:eastAsia="Times New Roman" w:hAnsi="Times New Roman"/>
          <w:sz w:val="24"/>
          <w:szCs w:val="24"/>
          <w:color w:val="auto"/>
        </w:rPr>
        <w:t>).</w:t>
      </w:r>
    </w:p>
    <w:p>
      <w:pPr>
        <w:spacing w:after="0" w:line="17" w:lineRule="exact"/>
        <w:rPr>
          <w:sz w:val="20"/>
          <w:szCs w:val="20"/>
          <w:color w:val="auto"/>
        </w:rPr>
      </w:pPr>
    </w:p>
    <w:p>
      <w:pPr>
        <w:ind w:left="980"/>
        <w:spacing w:after="0" w:line="350" w:lineRule="auto"/>
        <w:rPr>
          <w:sz w:val="20"/>
          <w:szCs w:val="20"/>
          <w:color w:val="auto"/>
        </w:rPr>
      </w:pPr>
      <w:r>
        <w:rPr>
          <w:rFonts w:ascii="Times New Roman" w:cs="Times New Roman" w:eastAsia="Times New Roman" w:hAnsi="Times New Roman"/>
          <w:sz w:val="24"/>
          <w:szCs w:val="24"/>
          <w:color w:val="auto"/>
        </w:rPr>
        <w:t xml:space="preserve">Рекомендуемое время начала олимпиады </w:t>
      </w:r>
      <w:r>
        <w:rPr>
          <w:rFonts w:ascii="Times New Roman" w:cs="Times New Roman" w:eastAsia="Times New Roman" w:hAnsi="Times New Roman"/>
          <w:sz w:val="24"/>
          <w:szCs w:val="24"/>
          <w:color w:val="auto"/>
        </w:rPr>
        <w:t>— 10:00</w:t>
      </w:r>
      <w:r>
        <w:rPr>
          <w:rFonts w:ascii="Times New Roman" w:cs="Times New Roman" w:eastAsia="Times New Roman" w:hAnsi="Times New Roman"/>
          <w:sz w:val="24"/>
          <w:szCs w:val="24"/>
          <w:color w:val="auto"/>
        </w:rPr>
        <w:t xml:space="preserve"> по местному времени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Рекомендуемое время выполнения заданий муниципального этапа</w:t>
      </w:r>
      <w:r>
        <w:rPr>
          <w:rFonts w:ascii="Times New Roman" w:cs="Times New Roman" w:eastAsia="Times New Roman" w:hAnsi="Times New Roman"/>
          <w:sz w:val="24"/>
          <w:szCs w:val="24"/>
          <w:color w:val="auto"/>
        </w:rPr>
        <w:t>: 7–8</w:t>
      </w:r>
      <w:r>
        <w:rPr>
          <w:rFonts w:ascii="Times New Roman" w:cs="Times New Roman" w:eastAsia="Times New Roman" w:hAnsi="Times New Roman"/>
          <w:sz w:val="24"/>
          <w:szCs w:val="24"/>
          <w:color w:val="auto"/>
        </w:rPr>
        <w:t xml:space="preserve"> классы </w:t>
      </w:r>
      <w:r>
        <w:rPr>
          <w:rFonts w:ascii="Times New Roman" w:cs="Times New Roman" w:eastAsia="Times New Roman" w:hAnsi="Times New Roman"/>
          <w:sz w:val="24"/>
          <w:szCs w:val="24"/>
          <w:color w:val="auto"/>
        </w:rPr>
        <w:t>—</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1,5–2 </w:t>
      </w:r>
      <w:r>
        <w:rPr>
          <w:rFonts w:ascii="Times New Roman" w:cs="Times New Roman" w:eastAsia="Times New Roman" w:hAnsi="Times New Roman"/>
          <w:sz w:val="24"/>
          <w:szCs w:val="24"/>
          <w:color w:val="auto"/>
        </w:rPr>
        <w:t>астрономических часа</w:t>
      </w:r>
      <w:r>
        <w:rPr>
          <w:rFonts w:ascii="Times New Roman" w:cs="Times New Roman" w:eastAsia="Times New Roman" w:hAnsi="Times New Roman"/>
          <w:sz w:val="24"/>
          <w:szCs w:val="24"/>
          <w:color w:val="auto"/>
        </w:rPr>
        <w:t xml:space="preserve">, 9–11 </w:t>
      </w:r>
      <w:r>
        <w:rPr>
          <w:rFonts w:ascii="Times New Roman" w:cs="Times New Roman" w:eastAsia="Times New Roman" w:hAnsi="Times New Roman"/>
          <w:sz w:val="24"/>
          <w:szCs w:val="24"/>
          <w:color w:val="auto"/>
        </w:rPr>
        <w:t>классы</w:t>
      </w:r>
      <w:r>
        <w:rPr>
          <w:rFonts w:ascii="Times New Roman" w:cs="Times New Roman" w:eastAsia="Times New Roman" w:hAnsi="Times New Roman"/>
          <w:sz w:val="24"/>
          <w:szCs w:val="24"/>
          <w:color w:val="auto"/>
        </w:rPr>
        <w:t xml:space="preserve"> — 3–4 </w:t>
      </w:r>
      <w:r>
        <w:rPr>
          <w:rFonts w:ascii="Times New Roman" w:cs="Times New Roman" w:eastAsia="Times New Roman" w:hAnsi="Times New Roman"/>
          <w:sz w:val="24"/>
          <w:szCs w:val="24"/>
          <w:color w:val="auto"/>
        </w:rPr>
        <w:t>астрономических часа</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 xml:space="preserve">До начала соответствующего этапа олимпиады организаторы проводят инструктаж участников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информируют о продолжительности выполнения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порядке подачи апелляций в случае несогласия с выставленными баллами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правилах поведения на олимпиаде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также о времени и месте ознакомления с результатами интеллектуального состязания</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Для организации школьного и муниципального этапов олимпиады по русскому языку и контроля за их проведением рекомендуется привлечь учителей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несловесников</w:t>
      </w:r>
      <w:r>
        <w:rPr>
          <w:rFonts w:ascii="Times New Roman" w:cs="Times New Roman" w:eastAsia="Times New Roman" w:hAnsi="Times New Roman"/>
          <w:sz w:val="24"/>
          <w:szCs w:val="24"/>
          <w:color w:val="auto"/>
        </w:rPr>
        <w:t>.</w:t>
      </w:r>
    </w:p>
    <w:p>
      <w:pPr>
        <w:spacing w:after="0" w:line="26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4"/>
          <w:szCs w:val="24"/>
          <w:b w:val="1"/>
          <w:bCs w:val="1"/>
          <w:color w:val="auto"/>
        </w:rPr>
        <w:t xml:space="preserve">3.3. </w:t>
      </w:r>
      <w:r>
        <w:rPr>
          <w:rFonts w:ascii="Times New Roman" w:cs="Times New Roman" w:eastAsia="Times New Roman" w:hAnsi="Times New Roman"/>
          <w:sz w:val="24"/>
          <w:szCs w:val="24"/>
          <w:b w:val="1"/>
          <w:bCs w:val="1"/>
          <w:color w:val="auto"/>
        </w:rPr>
        <w:t>Правила поведения участников во время олимпиады</w:t>
      </w:r>
    </w:p>
    <w:p>
      <w:pPr>
        <w:spacing w:after="0" w:line="251" w:lineRule="exact"/>
        <w:rPr>
          <w:sz w:val="20"/>
          <w:szCs w:val="20"/>
          <w:color w:val="auto"/>
        </w:rPr>
      </w:pPr>
    </w:p>
    <w:p>
      <w:pPr>
        <w:ind w:left="1260" w:hanging="290"/>
        <w:spacing w:after="0"/>
        <w:tabs>
          <w:tab w:leader="none" w:pos="1260" w:val="left"/>
        </w:tabs>
        <w:numPr>
          <w:ilvl w:val="0"/>
          <w:numId w:val="75"/>
        </w:numPr>
        <w:rPr>
          <w:rFonts w:ascii="Symbol" w:cs="Symbol" w:eastAsia="Symbol" w:hAnsi="Symbol"/>
          <w:sz w:val="24"/>
          <w:szCs w:val="24"/>
          <w:color w:val="auto"/>
        </w:rPr>
      </w:pPr>
      <w:r>
        <w:rPr>
          <w:rFonts w:ascii="Times New Roman" w:cs="Times New Roman" w:eastAsia="Times New Roman" w:hAnsi="Times New Roman"/>
          <w:sz w:val="24"/>
          <w:szCs w:val="24"/>
          <w:color w:val="auto"/>
        </w:rPr>
        <w:t>Во время выполнения задания участники не вправе общаться друг с другом</w:t>
      </w:r>
      <w:r>
        <w:rPr>
          <w:rFonts w:ascii="Times New Roman" w:cs="Times New Roman" w:eastAsia="Times New Roman" w:hAnsi="Times New Roman"/>
          <w:sz w:val="24"/>
          <w:szCs w:val="24"/>
          <w:color w:val="auto"/>
        </w:rPr>
        <w:t>,</w:t>
      </w:r>
    </w:p>
    <w:p>
      <w:pPr>
        <w:spacing w:after="0" w:line="15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color w:val="auto"/>
        </w:rPr>
        <w:t>свободно перемещаться по аудитории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случае выхода участника из аудитории работа сдаѐтся дежурному в аудитории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дежурный на обложке работы отмечает время его выхода и возвращения</w:t>
      </w:r>
      <w:r>
        <w:rPr>
          <w:rFonts w:ascii="Times New Roman" w:cs="Times New Roman" w:eastAsia="Times New Roman" w:hAnsi="Times New Roman"/>
          <w:sz w:val="24"/>
          <w:szCs w:val="24"/>
          <w:color w:val="auto"/>
        </w:rPr>
        <w:t>.</w:t>
      </w:r>
    </w:p>
    <w:p>
      <w:pPr>
        <w:spacing w:after="0" w:line="39" w:lineRule="exact"/>
        <w:rPr>
          <w:sz w:val="20"/>
          <w:szCs w:val="20"/>
          <w:color w:val="auto"/>
        </w:rPr>
      </w:pPr>
    </w:p>
    <w:p>
      <w:pPr>
        <w:ind w:left="260" w:firstLine="710"/>
        <w:spacing w:after="0" w:line="332" w:lineRule="auto"/>
        <w:tabs>
          <w:tab w:leader="none" w:pos="1254" w:val="left"/>
        </w:tabs>
        <w:numPr>
          <w:ilvl w:val="0"/>
          <w:numId w:val="76"/>
        </w:numPr>
        <w:rPr>
          <w:rFonts w:ascii="Symbol" w:cs="Symbol" w:eastAsia="Symbol" w:hAnsi="Symbol"/>
          <w:sz w:val="24"/>
          <w:szCs w:val="24"/>
          <w:color w:val="auto"/>
        </w:rPr>
      </w:pPr>
      <w:r>
        <w:rPr>
          <w:rFonts w:ascii="Times New Roman" w:cs="Times New Roman" w:eastAsia="Times New Roman" w:hAnsi="Times New Roman"/>
          <w:sz w:val="24"/>
          <w:szCs w:val="24"/>
          <w:color w:val="auto"/>
        </w:rPr>
        <w:t>Участник не имеет права в ходе олимпиады выносить из аудитории любые материалы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касающиеся олимпиады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бланки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листы ответа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черновики</w:t>
      </w:r>
      <w:r>
        <w:rPr>
          <w:rFonts w:ascii="Times New Roman" w:cs="Times New Roman" w:eastAsia="Times New Roman" w:hAnsi="Times New Roman"/>
          <w:sz w:val="24"/>
          <w:szCs w:val="24"/>
          <w:color w:val="auto"/>
        </w:rPr>
        <w:t>).</w:t>
      </w:r>
    </w:p>
    <w:p>
      <w:pPr>
        <w:spacing w:after="0" w:line="30" w:lineRule="exact"/>
        <w:rPr>
          <w:rFonts w:ascii="Symbol" w:cs="Symbol" w:eastAsia="Symbol" w:hAnsi="Symbol"/>
          <w:sz w:val="24"/>
          <w:szCs w:val="24"/>
          <w:color w:val="auto"/>
        </w:rPr>
      </w:pPr>
    </w:p>
    <w:p>
      <w:pPr>
        <w:ind w:left="1260" w:hanging="290"/>
        <w:spacing w:after="0"/>
        <w:tabs>
          <w:tab w:leader="none" w:pos="1260" w:val="left"/>
        </w:tabs>
        <w:numPr>
          <w:ilvl w:val="0"/>
          <w:numId w:val="76"/>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Участнику   запрещается   проносить   с   собой   в   аудиторию   бумаги</w:t>
      </w:r>
      <w:r>
        <w:rPr>
          <w:rFonts w:ascii="Times New Roman" w:cs="Times New Roman" w:eastAsia="Times New Roman" w:hAnsi="Times New Roman"/>
          <w:sz w:val="24"/>
          <w:szCs w:val="24"/>
          <w:b w:val="1"/>
          <w:bCs w:val="1"/>
          <w:color w:val="auto"/>
        </w:rPr>
        <w:t>,</w:t>
      </w:r>
    </w:p>
    <w:p>
      <w:pPr>
        <w:spacing w:after="0" w:line="149"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b w:val="1"/>
          <w:bCs w:val="1"/>
          <w:color w:val="auto"/>
        </w:rPr>
        <w:t>справочные материалы</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электронные средства связи</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диктофоны</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плееры</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электронные книги</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фотоаппараты</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мобильные телефоны</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электронные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умные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смарт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часы и иное техническое оборудование</w:t>
      </w:r>
      <w:r>
        <w:rPr>
          <w:rFonts w:ascii="Times New Roman" w:cs="Times New Roman" w:eastAsia="Times New Roman" w:hAnsi="Times New Roman"/>
          <w:sz w:val="24"/>
          <w:szCs w:val="24"/>
          <w:b w:val="1"/>
          <w:bCs w:val="1"/>
          <w:color w:val="auto"/>
        </w:rPr>
        <w:t>.</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321"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9620"/>
          </w:cols>
          <w:pgMar w:left="1440" w:top="1440" w:right="846" w:bottom="150" w:gutter="0" w:footer="0" w:header="0"/>
          <w:type w:val="continuous"/>
        </w:sectPr>
      </w:pPr>
    </w:p>
    <w:p>
      <w:pPr>
        <w:spacing w:after="0" w:line="288" w:lineRule="exact"/>
        <w:rPr>
          <w:sz w:val="20"/>
          <w:szCs w:val="20"/>
          <w:color w:val="auto"/>
        </w:rPr>
      </w:pPr>
    </w:p>
    <w:p>
      <w:pPr>
        <w:jc w:val="both"/>
        <w:ind w:left="260" w:firstLine="710"/>
        <w:spacing w:after="0" w:line="353" w:lineRule="auto"/>
        <w:tabs>
          <w:tab w:leader="none" w:pos="1254" w:val="left"/>
        </w:tabs>
        <w:numPr>
          <w:ilvl w:val="0"/>
          <w:numId w:val="77"/>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В случае нарушения участником олимпиады Порядка проведения олимпиады и Требований к проведению школьного</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муниципального этапов олимпиады по русскому языку</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созданных на основе данных Методических рекомендаций</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представитель организатора олимпиады вправе удалить данного участника олимпиады из аудитории</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составив акт об удалении участника олимпиады</w:t>
      </w:r>
      <w:r>
        <w:rPr>
          <w:rFonts w:ascii="Times New Roman" w:cs="Times New Roman" w:eastAsia="Times New Roman" w:hAnsi="Times New Roman"/>
          <w:sz w:val="24"/>
          <w:szCs w:val="24"/>
          <w:b w:val="1"/>
          <w:bCs w:val="1"/>
          <w:color w:val="auto"/>
        </w:rPr>
        <w:t>.</w:t>
      </w:r>
    </w:p>
    <w:p>
      <w:pPr>
        <w:spacing w:after="0" w:line="38" w:lineRule="exact"/>
        <w:rPr>
          <w:rFonts w:ascii="Symbol" w:cs="Symbol" w:eastAsia="Symbol" w:hAnsi="Symbol"/>
          <w:sz w:val="24"/>
          <w:szCs w:val="24"/>
          <w:color w:val="auto"/>
        </w:rPr>
      </w:pPr>
    </w:p>
    <w:p>
      <w:pPr>
        <w:ind w:left="260" w:firstLine="710"/>
        <w:spacing w:after="0" w:line="334" w:lineRule="auto"/>
        <w:tabs>
          <w:tab w:leader="none" w:pos="1254" w:val="left"/>
        </w:tabs>
        <w:numPr>
          <w:ilvl w:val="0"/>
          <w:numId w:val="77"/>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Участники олимпиады</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которые были удалены с этапа</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лишаются права дальнейшего участия в олимпиаде по русскому языку в текущем году</w:t>
      </w:r>
      <w:r>
        <w:rPr>
          <w:rFonts w:ascii="Times New Roman" w:cs="Times New Roman" w:eastAsia="Times New Roman" w:hAnsi="Times New Roman"/>
          <w:sz w:val="24"/>
          <w:szCs w:val="2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260"/>
        <w:spacing w:after="0" w:line="350" w:lineRule="auto"/>
        <w:rPr>
          <w:sz w:val="20"/>
          <w:szCs w:val="20"/>
          <w:color w:val="auto"/>
        </w:rPr>
      </w:pPr>
      <w:r>
        <w:rPr>
          <w:rFonts w:ascii="Times New Roman" w:cs="Times New Roman" w:eastAsia="Times New Roman" w:hAnsi="Times New Roman"/>
          <w:sz w:val="24"/>
          <w:szCs w:val="24"/>
          <w:b w:val="1"/>
          <w:bCs w:val="1"/>
          <w:color w:val="auto"/>
        </w:rPr>
        <w:t xml:space="preserve">3.4. </w:t>
      </w:r>
      <w:r>
        <w:rPr>
          <w:rFonts w:ascii="Times New Roman" w:cs="Times New Roman" w:eastAsia="Times New Roman" w:hAnsi="Times New Roman"/>
          <w:sz w:val="24"/>
          <w:szCs w:val="24"/>
          <w:b w:val="1"/>
          <w:bCs w:val="1"/>
          <w:color w:val="auto"/>
        </w:rPr>
        <w:t>Организация проверки работ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процедуры анализа и показа работ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определение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победителей</w:t>
      </w:r>
    </w:p>
    <w:p>
      <w:pPr>
        <w:spacing w:after="0" w:line="13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Для повышения объективности выставления баллов рекомендуется проверять работы в обезличенном (зашифрованном) виде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Жюри проверяет и оценивает выполненные олимпиадные задания по единым критериям. Далее результаты выполнения каждого задания в работе суммируются, и таким образом определяется общее количество баллов по результатам выполнения всей работы в целом.</w:t>
      </w:r>
    </w:p>
    <w:p>
      <w:pPr>
        <w:spacing w:after="0" w:line="1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Для объективности оценки олимпиадных работ не рекомендуется проверять одной группой из состава жюри всю работу от начала до конца. Чрезвычайно продуктивна групповая проверка одного задания во всех работах одной возрастной категории, например:</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я группа проверяет задание № 1 во всех работах 9 класса;</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я группа — задание № 2 во всех работах 9 класса;</w:t>
      </w:r>
    </w:p>
    <w:p>
      <w:pPr>
        <w:spacing w:after="0" w:line="151" w:lineRule="exact"/>
        <w:rPr>
          <w:sz w:val="20"/>
          <w:szCs w:val="20"/>
          <w:color w:val="auto"/>
        </w:rPr>
      </w:pPr>
    </w:p>
    <w:p>
      <w:pPr>
        <w:ind w:left="980"/>
        <w:spacing w:after="0" w:line="348" w:lineRule="auto"/>
        <w:rPr>
          <w:sz w:val="20"/>
          <w:szCs w:val="20"/>
          <w:color w:val="auto"/>
        </w:rPr>
      </w:pP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я группа — задание № 3 во всех работах 9 класса и т. д. по работам всех классов.</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Если одно и то же задание включено в комплекты нескольких классов («сквозное»</w:t>
      </w:r>
    </w:p>
    <w:p>
      <w:pPr>
        <w:spacing w:after="0" w:line="28" w:lineRule="exact"/>
        <w:rPr>
          <w:sz w:val="20"/>
          <w:szCs w:val="20"/>
          <w:color w:val="auto"/>
        </w:rPr>
      </w:pPr>
    </w:p>
    <w:p>
      <w:pPr>
        <w:jc w:val="both"/>
        <w:ind w:left="260" w:right="20"/>
        <w:spacing w:after="0" w:line="348" w:lineRule="auto"/>
        <w:rPr>
          <w:sz w:val="20"/>
          <w:szCs w:val="20"/>
          <w:color w:val="auto"/>
        </w:rPr>
      </w:pPr>
      <w:r>
        <w:rPr>
          <w:rFonts w:ascii="Times New Roman" w:cs="Times New Roman" w:eastAsia="Times New Roman" w:hAnsi="Times New Roman"/>
          <w:sz w:val="24"/>
          <w:szCs w:val="24"/>
          <w:color w:val="auto"/>
        </w:rPr>
        <w:t>задание), целесообразно назначить одну и ту же группу ответственной за проверку этого задания во всех параллелях.</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Для оперативного решения возникающих вопросов по содержанию заданий, ответов и критериев оценивания во всех пунктах проверки работ должны быть контактные данные председателей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методических комиссий соответствующего этапа, разрабатывающих комплекты.</w:t>
      </w:r>
    </w:p>
    <w:p>
      <w:pPr>
        <w:spacing w:after="0" w:line="7" w:lineRule="exact"/>
        <w:rPr>
          <w:sz w:val="20"/>
          <w:szCs w:val="20"/>
          <w:color w:val="auto"/>
        </w:rPr>
      </w:pPr>
    </w:p>
    <w:p>
      <w:pPr>
        <w:ind w:left="1200" w:hanging="230"/>
        <w:spacing w:after="0"/>
        <w:tabs>
          <w:tab w:leader="none" w:pos="1200" w:val="left"/>
        </w:tabs>
        <w:numPr>
          <w:ilvl w:val="1"/>
          <w:numId w:val="7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случае ухудшения санитарно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эпидемиологической обстановки в регионе в связи</w:t>
      </w:r>
    </w:p>
    <w:p>
      <w:pPr>
        <w:spacing w:after="0" w:line="136" w:lineRule="exact"/>
        <w:rPr>
          <w:rFonts w:ascii="Times New Roman" w:cs="Times New Roman" w:eastAsia="Times New Roman" w:hAnsi="Times New Roman"/>
          <w:sz w:val="24"/>
          <w:szCs w:val="24"/>
          <w:color w:val="auto"/>
        </w:rPr>
      </w:pPr>
    </w:p>
    <w:p>
      <w:pPr>
        <w:ind w:left="420" w:hanging="158"/>
        <w:spacing w:after="0"/>
        <w:tabs>
          <w:tab w:leader="none" w:pos="420" w:val="left"/>
        </w:tabs>
        <w:numPr>
          <w:ilvl w:val="0"/>
          <w:numId w:val="7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ростом заболеваемости COVID</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19 проверка работ может быть проведена дистанционно.</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color w:val="auto"/>
        </w:rPr>
        <w:t>После проведения школьного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муниципального этапов олимпиады </w:t>
      </w:r>
      <w:r>
        <w:rPr>
          <w:rFonts w:ascii="Times New Roman" w:cs="Times New Roman" w:eastAsia="Times New Roman" w:hAnsi="Times New Roman"/>
          <w:sz w:val="24"/>
          <w:szCs w:val="24"/>
          <w:b w:val="1"/>
          <w:bCs w:val="1"/>
          <w:u w:val="single" w:color="auto"/>
          <w:color w:val="auto"/>
        </w:rPr>
        <w:t>необходимо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u w:val="single" w:color="auto"/>
          <w:color w:val="auto"/>
        </w:rPr>
        <w:t>разместить комплекты заданий всех классов в открытом доступе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без необходимости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введения паролей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Интернете на официальных сайтах органов местного самоуправления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отвечающих за проведение школьного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муниципального этапов в конкретном регионе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Это позволяет существенно повысить эффективность подготовки участников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активизирует интерес учащихся к русскому языку посредством доступности реальных заданий прошлых лет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также помогает осуществлению преемственности</w:t>
      </w:r>
    </w:p>
    <w:p>
      <w:pPr>
        <w:spacing w:after="0" w:line="3" w:lineRule="exact"/>
        <w:rPr>
          <w:sz w:val="20"/>
          <w:szCs w:val="20"/>
          <w:color w:val="auto"/>
        </w:rPr>
      </w:pPr>
    </w:p>
    <w:p>
      <w:pPr>
        <w:ind w:left="260"/>
        <w:spacing w:after="0"/>
        <w:tabs>
          <w:tab w:leader="none" w:pos="1760" w:val="left"/>
          <w:tab w:leader="none" w:pos="3520" w:val="left"/>
          <w:tab w:leader="none" w:pos="5200" w:val="left"/>
          <w:tab w:leader="none" w:pos="7220" w:val="left"/>
          <w:tab w:leader="none" w:pos="8540" w:val="left"/>
        </w:tabs>
        <w:rPr>
          <w:sz w:val="20"/>
          <w:szCs w:val="20"/>
          <w:color w:val="auto"/>
        </w:rPr>
      </w:pPr>
      <w:r>
        <w:rPr>
          <w:rFonts w:ascii="Times New Roman" w:cs="Times New Roman" w:eastAsia="Times New Roman" w:hAnsi="Times New Roman"/>
          <w:sz w:val="24"/>
          <w:szCs w:val="24"/>
          <w:color w:val="auto"/>
        </w:rPr>
        <w:t>между</w:t>
      </w:r>
      <w:r>
        <w:rPr>
          <w:sz w:val="20"/>
          <w:szCs w:val="20"/>
          <w:color w:val="auto"/>
        </w:rPr>
        <w:tab/>
      </w:r>
      <w:r>
        <w:rPr>
          <w:rFonts w:ascii="Times New Roman" w:cs="Times New Roman" w:eastAsia="Times New Roman" w:hAnsi="Times New Roman"/>
          <w:sz w:val="24"/>
          <w:szCs w:val="24"/>
          <w:color w:val="auto"/>
        </w:rPr>
        <w:t>разными</w:t>
      </w:r>
      <w:r>
        <w:rPr>
          <w:sz w:val="20"/>
          <w:szCs w:val="20"/>
          <w:color w:val="auto"/>
        </w:rPr>
        <w:tab/>
      </w:r>
      <w:r>
        <w:rPr>
          <w:rFonts w:ascii="Times New Roman" w:cs="Times New Roman" w:eastAsia="Times New Roman" w:hAnsi="Times New Roman"/>
          <w:sz w:val="24"/>
          <w:szCs w:val="24"/>
          <w:color w:val="auto"/>
        </w:rPr>
        <w:t>этапами</w:t>
      </w:r>
      <w:r>
        <w:rPr>
          <w:sz w:val="20"/>
          <w:szCs w:val="20"/>
          <w:color w:val="auto"/>
        </w:rPr>
        <w:tab/>
      </w:r>
      <w:r>
        <w:rPr>
          <w:rFonts w:ascii="Times New Roman" w:cs="Times New Roman" w:eastAsia="Times New Roman" w:hAnsi="Times New Roman"/>
          <w:sz w:val="24"/>
          <w:szCs w:val="24"/>
          <w:color w:val="auto"/>
        </w:rPr>
        <w:t>олимпиады</w:t>
      </w:r>
      <w:r>
        <w:rPr>
          <w:sz w:val="20"/>
          <w:szCs w:val="20"/>
          <w:color w:val="auto"/>
        </w:rPr>
        <w:tab/>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см</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например</w:t>
      </w:r>
      <w:r>
        <w:rPr>
          <w:rFonts w:ascii="Times New Roman" w:cs="Times New Roman" w:eastAsia="Times New Roman" w:hAnsi="Times New Roman"/>
          <w:sz w:val="24"/>
          <w:szCs w:val="24"/>
          <w:color w:val="auto"/>
        </w:rPr>
        <w:t>:</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u w:val="single" w:color="auto"/>
          <w:color w:val="auto"/>
        </w:rPr>
        <w:t>http://www.yarregion.ru/depts/dobr/Pages/</w:t>
      </w:r>
      <w:r>
        <w:rPr>
          <w:rFonts w:ascii="Times New Roman" w:cs="Times New Roman" w:eastAsia="Times New Roman" w:hAnsi="Times New Roman"/>
          <w:sz w:val="24"/>
          <w:szCs w:val="24"/>
          <w:u w:val="single" w:color="auto"/>
          <w:color w:val="auto"/>
        </w:rPr>
        <w:t>Всероссийская</w:t>
      </w:r>
      <w:r>
        <w:rPr>
          <w:rFonts w:ascii="Times New Roman" w:cs="Times New Roman" w:eastAsia="Times New Roman" w:hAnsi="Times New Roman"/>
          <w:sz w:val="24"/>
          <w:szCs w:val="24"/>
          <w:u w:val="single" w:color="auto"/>
          <w:color w:val="auto"/>
        </w:rPr>
        <w:t>-</w:t>
      </w:r>
      <w:r>
        <w:rPr>
          <w:rFonts w:ascii="Times New Roman" w:cs="Times New Roman" w:eastAsia="Times New Roman" w:hAnsi="Times New Roman"/>
          <w:sz w:val="24"/>
          <w:szCs w:val="24"/>
          <w:u w:val="single" w:color="auto"/>
          <w:color w:val="auto"/>
        </w:rPr>
        <w:t>олимпиада</w:t>
      </w:r>
      <w:r>
        <w:rPr>
          <w:rFonts w:ascii="Times New Roman" w:cs="Times New Roman" w:eastAsia="Times New Roman" w:hAnsi="Times New Roman"/>
          <w:sz w:val="24"/>
          <w:szCs w:val="24"/>
          <w:u w:val="single" w:color="auto"/>
          <w:color w:val="auto"/>
        </w:rPr>
        <w:t>-</w:t>
      </w:r>
      <w:r>
        <w:rPr>
          <w:rFonts w:ascii="Times New Roman" w:cs="Times New Roman" w:eastAsia="Times New Roman" w:hAnsi="Times New Roman"/>
          <w:sz w:val="24"/>
          <w:szCs w:val="24"/>
          <w:u w:val="single" w:color="auto"/>
          <w:color w:val="auto"/>
        </w:rPr>
        <w:t>школьников</w:t>
      </w:r>
      <w:r>
        <w:rPr>
          <w:rFonts w:ascii="Times New Roman" w:cs="Times New Roman" w:eastAsia="Times New Roman" w:hAnsi="Times New Roman"/>
          <w:sz w:val="24"/>
          <w:szCs w:val="24"/>
          <w:u w:val="single" w:color="auto"/>
          <w:color w:val="auto"/>
        </w:rPr>
        <w:t>.aspx</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Определение победителей и призѐров школьного и муниципального этапов олимпиады осуществляется на основании актуального Порядка проведения всероссийской олимпиады школьников</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После проверки работ проводится их анализ и показ</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также рассматриваются апелляции участников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повышения эффективности подготовки к олимпиадам необходимо не просто ознакомить участников с полученными результатами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и осуществить разбор допущенных ошибок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Цель процедуры анализа заданий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знакомство участников олимпиады с основными идеями решения каждого из предложенных заданий</w:t>
      </w:r>
      <w:r>
        <w:rPr>
          <w:rFonts w:ascii="Times New Roman" w:cs="Times New Roman" w:eastAsia="Times New Roman" w:hAnsi="Times New Roman"/>
          <w:sz w:val="24"/>
          <w:szCs w:val="24"/>
          <w:color w:val="auto"/>
        </w:rPr>
        <w:t>,</w:t>
      </w:r>
    </w:p>
    <w:p>
      <w:pPr>
        <w:spacing w:after="0" w:line="17" w:lineRule="exact"/>
        <w:rPr>
          <w:sz w:val="20"/>
          <w:szCs w:val="20"/>
          <w:color w:val="auto"/>
        </w:rPr>
      </w:pPr>
    </w:p>
    <w:p>
      <w:pPr>
        <w:jc w:val="both"/>
        <w:ind w:left="260" w:firstLine="2"/>
        <w:spacing w:after="0" w:line="357" w:lineRule="auto"/>
        <w:tabs>
          <w:tab w:leader="none" w:pos="435" w:val="left"/>
        </w:tabs>
        <w:numPr>
          <w:ilvl w:val="0"/>
          <w:numId w:val="7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также с типичными ошибками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допущенными участниками олимпиады при выполнении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 критериями оценивания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процессе проведения анализа заданий участники олимпиады должны получить всю необходимую информацию по поводу объективности оценки их работ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Тем самым обеспечивается уменьшение числа необоснованных апелляций по результатам проверки решений</w:t>
      </w:r>
      <w:r>
        <w:rPr>
          <w:rFonts w:ascii="Times New Roman" w:cs="Times New Roman" w:eastAsia="Times New Roman" w:hAnsi="Times New Roman"/>
          <w:sz w:val="24"/>
          <w:szCs w:val="24"/>
          <w:color w:val="auto"/>
        </w:rPr>
        <w:t>.</w:t>
      </w:r>
    </w:p>
    <w:p>
      <w:pPr>
        <w:spacing w:after="0" w:line="16" w:lineRule="exact"/>
        <w:rPr>
          <w:rFonts w:ascii="Times New Roman" w:cs="Times New Roman" w:eastAsia="Times New Roman" w:hAnsi="Times New Roman"/>
          <w:sz w:val="24"/>
          <w:szCs w:val="24"/>
          <w:color w:val="auto"/>
        </w:rPr>
      </w:pPr>
    </w:p>
    <w:p>
      <w:pPr>
        <w:ind w:left="260" w:firstLine="708"/>
        <w:spacing w:after="0" w:line="350"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Жюри совместно с оргкомитетом олимпиады осуществляет показ работ и рассматривает апелляции участников</w:t>
      </w:r>
      <w:r>
        <w:rPr>
          <w:rFonts w:ascii="Times New Roman" w:cs="Times New Roman" w:eastAsia="Times New Roman" w:hAnsi="Times New Roman"/>
          <w:sz w:val="24"/>
          <w:szCs w:val="24"/>
          <w:color w:val="auto"/>
        </w:rPr>
        <w:t>.</w:t>
      </w:r>
    </w:p>
    <w:p>
      <w:pPr>
        <w:spacing w:after="0" w:line="23" w:lineRule="exact"/>
        <w:rPr>
          <w:rFonts w:ascii="Times New Roman" w:cs="Times New Roman" w:eastAsia="Times New Roman" w:hAnsi="Times New Roman"/>
          <w:sz w:val="24"/>
          <w:szCs w:val="24"/>
          <w:color w:val="auto"/>
        </w:rPr>
      </w:pPr>
    </w:p>
    <w:p>
      <w:pPr>
        <w:jc w:val="both"/>
        <w:ind w:left="260" w:firstLine="708"/>
        <w:spacing w:after="0" w:line="35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При разработке регламентов процедур показа выполненных олимпиадных заданий и рассмотрения апелляций следует ориентироваться на актуальный Порядок проведения всероссийской олимпиады школьников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также учитывать следующее</w:t>
      </w:r>
      <w:r>
        <w:rPr>
          <w:rFonts w:ascii="Times New Roman" w:cs="Times New Roman" w:eastAsia="Times New Roman" w:hAnsi="Times New Roman"/>
          <w:sz w:val="24"/>
          <w:szCs w:val="24"/>
          <w:color w:val="auto"/>
        </w:rPr>
        <w:t>:</w:t>
      </w:r>
    </w:p>
    <w:p>
      <w:pPr>
        <w:spacing w:after="0" w:line="22" w:lineRule="exact"/>
        <w:rPr>
          <w:rFonts w:ascii="Times New Roman" w:cs="Times New Roman" w:eastAsia="Times New Roman" w:hAnsi="Times New Roman"/>
          <w:sz w:val="24"/>
          <w:szCs w:val="24"/>
          <w:color w:val="auto"/>
        </w:rPr>
      </w:pPr>
    </w:p>
    <w:p>
      <w:pPr>
        <w:ind w:left="260" w:firstLine="708"/>
        <w:spacing w:after="0" w:line="348"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на показ работ допускаются только участники олимпиады по паспорту или иному</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удостоверяющему личность документу</w:t>
      </w:r>
      <w:r>
        <w:rPr>
          <w:rFonts w:ascii="Times New Roman" w:cs="Times New Roman" w:eastAsia="Times New Roman" w:hAnsi="Times New Roman"/>
          <w:sz w:val="24"/>
          <w:szCs w:val="24"/>
          <w:color w:val="auto"/>
        </w:rPr>
        <w:t>;</w:t>
      </w:r>
    </w:p>
    <w:p>
      <w:pPr>
        <w:spacing w:after="0" w:line="15"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вносить исправления в работы</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выносить из аудитории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где проводится показ</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заполненные бланки заданий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листы ответов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черновики строго запрещено</w:t>
      </w:r>
      <w:r>
        <w:rPr>
          <w:rFonts w:ascii="Times New Roman" w:cs="Times New Roman" w:eastAsia="Times New Roman" w:hAnsi="Times New Roman"/>
          <w:sz w:val="24"/>
          <w:szCs w:val="24"/>
          <w:color w:val="auto"/>
        </w:rPr>
        <w:t>;</w:t>
      </w:r>
    </w:p>
    <w:p>
      <w:pPr>
        <w:spacing w:after="0" w:line="152"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участник имеет право задать членам жюри вопросы по оценке приведѐнного им</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решения задачи</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32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формулировка заданий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критерии и методика оценивания олимпиадных заданий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не могут быть предметом апелляции и пересмотру не подлежат</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участники олимпиады подают апелляцию о несогласии с выставленными баллами</w:t>
      </w:r>
    </w:p>
    <w:p>
      <w:pPr>
        <w:spacing w:after="0" w:line="136" w:lineRule="exact"/>
        <w:rPr>
          <w:sz w:val="20"/>
          <w:szCs w:val="20"/>
          <w:color w:val="auto"/>
        </w:rPr>
      </w:pPr>
    </w:p>
    <w:p>
      <w:pPr>
        <w:ind w:left="440" w:hanging="178"/>
        <w:spacing w:after="0"/>
        <w:tabs>
          <w:tab w:leader="none" w:pos="440" w:val="left"/>
        </w:tabs>
        <w:numPr>
          <w:ilvl w:val="0"/>
          <w:numId w:val="8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жюри соответствующего этапа олимпиады в письменной форме</w:t>
      </w:r>
      <w:r>
        <w:rPr>
          <w:rFonts w:ascii="Times New Roman" w:cs="Times New Roman" w:eastAsia="Times New Roman" w:hAnsi="Times New Roman"/>
          <w:sz w:val="24"/>
          <w:szCs w:val="24"/>
          <w:color w:val="auto"/>
        </w:rPr>
        <w:t>;</w:t>
      </w:r>
    </w:p>
    <w:p>
      <w:pPr>
        <w:spacing w:after="0" w:line="139"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рассмотрение апелляции проводится с участием самого участника олимпиады</w:t>
      </w:r>
      <w:r>
        <w:rPr>
          <w:rFonts w:ascii="Times New Roman" w:cs="Times New Roman" w:eastAsia="Times New Roman" w:hAnsi="Times New Roman"/>
          <w:sz w:val="24"/>
          <w:szCs w:val="24"/>
          <w:color w:val="auto"/>
        </w:rPr>
        <w:t>;</w:t>
      </w:r>
    </w:p>
    <w:p>
      <w:pPr>
        <w:spacing w:after="0" w:line="149" w:lineRule="exact"/>
        <w:rPr>
          <w:rFonts w:ascii="Times New Roman" w:cs="Times New Roman" w:eastAsia="Times New Roman" w:hAnsi="Times New Roman"/>
          <w:sz w:val="24"/>
          <w:szCs w:val="24"/>
          <w:color w:val="auto"/>
        </w:rPr>
      </w:pPr>
    </w:p>
    <w:p>
      <w:pPr>
        <w:jc w:val="both"/>
        <w:ind w:left="260" w:right="20" w:firstLine="708"/>
        <w:spacing w:after="0" w:line="35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по результатам рассмотрения апелляции о несогласии с выставленными баллами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жюри принимает решение об отклонении апелляции и сохранении выставленных баллов или об удовлетворении апелляции и корректировке баллов</w:t>
      </w:r>
      <w:r>
        <w:rPr>
          <w:rFonts w:ascii="Times New Roman" w:cs="Times New Roman" w:eastAsia="Times New Roman" w:hAnsi="Times New Roman"/>
          <w:sz w:val="24"/>
          <w:szCs w:val="24"/>
          <w:color w:val="auto"/>
        </w:rPr>
        <w:t>;</w:t>
      </w:r>
    </w:p>
    <w:p>
      <w:pPr>
        <w:spacing w:after="0" w:line="10"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корректировка баллов может происходить только в ходе процедуры апелляции</w:t>
      </w:r>
    </w:p>
    <w:p>
      <w:pPr>
        <w:spacing w:after="0" w:line="149" w:lineRule="exact"/>
        <w:rPr>
          <w:sz w:val="20"/>
          <w:szCs w:val="20"/>
          <w:color w:val="auto"/>
        </w:rPr>
      </w:pPr>
    </w:p>
    <w:p>
      <w:pPr>
        <w:ind w:left="260" w:right="20"/>
        <w:spacing w:after="0" w:line="350" w:lineRule="auto"/>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а не в ходе процедуры показа работ</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 том числе и в связи с устранением технических</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ошибок при проверке работ и подсчѐте результатов</w:t>
      </w:r>
      <w:r>
        <w:rPr>
          <w:rFonts w:ascii="Times New Roman" w:cs="Times New Roman" w:eastAsia="Times New Roman" w:hAnsi="Times New Roman"/>
          <w:sz w:val="24"/>
          <w:szCs w:val="24"/>
          <w:color w:val="auto"/>
        </w:rPr>
        <w:t>.</w:t>
      </w:r>
    </w:p>
    <w:p>
      <w:pPr>
        <w:spacing w:after="0" w:line="11" w:lineRule="exact"/>
        <w:rPr>
          <w:sz w:val="20"/>
          <w:szCs w:val="20"/>
          <w:color w:val="auto"/>
        </w:rPr>
      </w:pPr>
    </w:p>
    <w:p>
      <w:pPr>
        <w:ind w:left="1200" w:hanging="230"/>
        <w:spacing w:after="0"/>
        <w:tabs>
          <w:tab w:leader="none" w:pos="1200" w:val="left"/>
        </w:tabs>
        <w:numPr>
          <w:ilvl w:val="1"/>
          <w:numId w:val="8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случае ухудшения санитарно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эпидемиологической обстановки в регионе в связи</w:t>
      </w:r>
    </w:p>
    <w:p>
      <w:pPr>
        <w:spacing w:after="0" w:line="139" w:lineRule="exact"/>
        <w:rPr>
          <w:rFonts w:ascii="Times New Roman" w:cs="Times New Roman" w:eastAsia="Times New Roman" w:hAnsi="Times New Roman"/>
          <w:sz w:val="24"/>
          <w:szCs w:val="24"/>
          <w:color w:val="auto"/>
        </w:rPr>
      </w:pPr>
    </w:p>
    <w:p>
      <w:pPr>
        <w:ind w:left="420" w:hanging="158"/>
        <w:spacing w:after="0"/>
        <w:tabs>
          <w:tab w:leader="none" w:pos="420" w:val="left"/>
        </w:tabs>
        <w:numPr>
          <w:ilvl w:val="0"/>
          <w:numId w:val="8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ростомзаболеваемости</w:t>
      </w:r>
      <w:r>
        <w:rPr>
          <w:rFonts w:ascii="Times New Roman" w:cs="Times New Roman" w:eastAsia="Times New Roman" w:hAnsi="Times New Roman"/>
          <w:sz w:val="24"/>
          <w:szCs w:val="24"/>
          <w:color w:val="auto"/>
        </w:rPr>
        <w:t>COVID-19</w:t>
      </w:r>
      <w:r>
        <w:rPr>
          <w:rFonts w:ascii="Times New Roman" w:cs="Times New Roman" w:eastAsia="Times New Roman" w:hAnsi="Times New Roman"/>
          <w:sz w:val="24"/>
          <w:szCs w:val="24"/>
          <w:color w:val="auto"/>
        </w:rPr>
        <w:t>порешениюорганизатора</w:t>
      </w:r>
      <w:r>
        <w:rPr>
          <w:rFonts w:ascii="Times New Roman" w:cs="Times New Roman" w:eastAsia="Times New Roman" w:hAnsi="Times New Roman"/>
          <w:sz w:val="23"/>
          <w:szCs w:val="23"/>
          <w:color w:val="auto"/>
        </w:rPr>
        <w:t>школьного</w:t>
      </w:r>
      <w:r>
        <w:rPr>
          <w:rFonts w:ascii="Times New Roman" w:cs="Times New Roman" w:eastAsia="Times New Roman" w:hAnsi="Times New Roman"/>
          <w:sz w:val="23"/>
          <w:szCs w:val="23"/>
          <w:color w:val="auto"/>
        </w:rPr>
        <w:t>/</w:t>
      </w:r>
    </w:p>
    <w:p>
      <w:pPr>
        <w:spacing w:after="0" w:line="149"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color w:val="auto"/>
        </w:rPr>
        <w:t>муниципального этапа олимпиады процедуры анализа работ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показа и апелляции могут проводиться с использованием информационно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коммуникационных технологий при обязательной организации обратной связи с участниками олимпиады</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right="20" w:firstLine="708"/>
        <w:spacing w:after="0" w:line="348" w:lineRule="auto"/>
        <w:rPr>
          <w:sz w:val="20"/>
          <w:szCs w:val="20"/>
          <w:color w:val="auto"/>
        </w:rPr>
      </w:pPr>
      <w:r>
        <w:rPr>
          <w:rFonts w:ascii="Times New Roman" w:cs="Times New Roman" w:eastAsia="Times New Roman" w:hAnsi="Times New Roman"/>
          <w:sz w:val="24"/>
          <w:szCs w:val="24"/>
          <w:color w:val="auto"/>
        </w:rPr>
        <w:t>Победители и призѐры награждаются дипломами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также имеют право принимать участие в следующем этапе олимпиады</w:t>
      </w:r>
      <w:r>
        <w:rPr>
          <w:rFonts w:ascii="Times New Roman" w:cs="Times New Roman" w:eastAsia="Times New Roman" w:hAnsi="Times New Roman"/>
          <w:sz w:val="24"/>
          <w:szCs w:val="24"/>
          <w:color w:val="auto"/>
        </w:rPr>
        <w:t>.</w:t>
      </w:r>
    </w:p>
    <w:p>
      <w:pPr>
        <w:spacing w:after="0" w:line="25" w:lineRule="exact"/>
        <w:rPr>
          <w:sz w:val="20"/>
          <w:szCs w:val="20"/>
          <w:color w:val="auto"/>
        </w:rPr>
      </w:pPr>
    </w:p>
    <w:p>
      <w:pPr>
        <w:jc w:val="both"/>
        <w:ind w:left="260" w:firstLine="710"/>
        <w:spacing w:after="0" w:line="358" w:lineRule="auto"/>
        <w:tabs>
          <w:tab w:leader="none" w:pos="1210" w:val="left"/>
        </w:tabs>
        <w:numPr>
          <w:ilvl w:val="0"/>
          <w:numId w:val="8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рамках школьного и муниципального этапов олимпиады могут быть проведены внеконкурсные мероприятия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том числе и в дистанционном формате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лингвистические игры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мастер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классы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конкурс сочинений на предлагаемые темы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дискуссии по вопросам речевой культуры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конкурс знатоков русского языка и многое другое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Проведение подобных мероприятий позволяет создать атмосферу праздника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повышает мотивацию учащихся к занятиям филологией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развивает разнообразные компетенции школьников</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jc w:val="both"/>
        <w:ind w:left="260"/>
        <w:spacing w:after="0" w:line="350" w:lineRule="auto"/>
        <w:rPr>
          <w:sz w:val="20"/>
          <w:szCs w:val="20"/>
          <w:color w:val="auto"/>
        </w:rPr>
      </w:pPr>
      <w:r>
        <w:rPr>
          <w:rFonts w:ascii="Times New Roman" w:cs="Times New Roman" w:eastAsia="Times New Roman" w:hAnsi="Times New Roman"/>
          <w:sz w:val="24"/>
          <w:szCs w:val="24"/>
          <w:color w:val="auto"/>
        </w:rPr>
        <w:t>помогает реализации интеллектуального потенциала участников и является важным стимулом к дальнейшему изучению русского языка</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Учащиеся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победившие в школьной олимпиаде и занявшие призовые места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 рекомендации учителей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словесников входят в состав сборной команды для подготовки к дальнейшим этапам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Особая роль в подготовке отводится учителю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предметнику или приглашѐнному преподавателю вуза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системы ДПО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который может стать руководителем такой школьной интеллектуальной команды</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Подобная система работы позволяет создать многоступенчатую систему подготовки к олимпиаде и сильную сборную команду в муниципальном образовании или</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32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4"/>
          <w:szCs w:val="24"/>
          <w:color w:val="auto"/>
        </w:rPr>
        <w:t>регионе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Руководитель имеет возможность организовать эффективное взаимодействие учащихся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накапливать традиции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сохранять преемственность</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4"/>
          <w:szCs w:val="24"/>
          <w:color w:val="auto"/>
        </w:rPr>
        <w:t>Учитывая разнообразные местные особенности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считаем целесообразным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 на региональном уровне было принято единое решение о квоте участников муниципального этапа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должно быть зафиксировано в региональных документах по проведению школьного и муниципального этапов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Квота может быть определена по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разному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например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призѐры и победители школьного этапа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не менее трѐх человек от одной параллели одной образовательной организации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всего не более трѐх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пяти человек от параллели одной образовательной организации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Такое решение на региональном уровне позволит не ограничивать по минимуму квоту участников муниципального этапа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как это бывает на практике в некоторых регионах и муниципалитетах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например</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не более пяти участников от одной образовательной организации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это всего по одному человеку от параллели</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20" w:lineRule="exact"/>
        <w:rPr>
          <w:sz w:val="20"/>
          <w:szCs w:val="20"/>
          <w:color w:val="auto"/>
        </w:rPr>
      </w:pPr>
    </w:p>
    <w:p>
      <w:pPr>
        <w:ind w:left="3220" w:hanging="236"/>
        <w:spacing w:after="0"/>
        <w:tabs>
          <w:tab w:leader="none" w:pos="3220" w:val="left"/>
        </w:tabs>
        <w:numPr>
          <w:ilvl w:val="0"/>
          <w:numId w:val="84"/>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КОНТАКТНАЯ ИНФОРМАЦИЯ</w:t>
      </w:r>
    </w:p>
    <w:p>
      <w:pPr>
        <w:spacing w:after="0" w:line="265" w:lineRule="exact"/>
        <w:rPr>
          <w:sz w:val="20"/>
          <w:szCs w:val="20"/>
          <w:color w:val="auto"/>
        </w:rPr>
      </w:pPr>
    </w:p>
    <w:p>
      <w:pPr>
        <w:ind w:left="260" w:firstLine="708"/>
        <w:spacing w:after="0" w:line="350" w:lineRule="auto"/>
        <w:rPr>
          <w:sz w:val="20"/>
          <w:szCs w:val="20"/>
          <w:color w:val="auto"/>
        </w:rPr>
      </w:pPr>
      <w:r>
        <w:rPr>
          <w:rFonts w:ascii="Times New Roman" w:cs="Times New Roman" w:eastAsia="Times New Roman" w:hAnsi="Times New Roman"/>
          <w:sz w:val="24"/>
          <w:szCs w:val="24"/>
          <w:color w:val="auto"/>
        </w:rPr>
        <w:t>Дополнительную информацию о проведении школьного и муниципального этапов всероссийской олимпиады школьников по русскому языку можно получить на сайте</w:t>
      </w:r>
    </w:p>
    <w:tbl>
      <w:tblPr>
        <w:tblLayout w:type="fixed"/>
        <w:tblInd w:w="260" w:type="dxa"/>
        <w:tblCellMar>
          <w:top w:w="0" w:type="dxa"/>
          <w:left w:w="0" w:type="dxa"/>
          <w:bottom w:w="0" w:type="dxa"/>
          <w:right w:w="0" w:type="dxa"/>
        </w:tblCellMar>
      </w:tblPr>
      <w:tr>
        <w:trPr>
          <w:trHeight w:val="263"/>
        </w:trPr>
        <w:tc>
          <w:tcPr>
            <w:tcW w:w="2740" w:type="dxa"/>
            <w:vAlign w:val="bottom"/>
            <w:tcBorders>
              <w:bottom w:val="single" w:sz="8" w:color="auto"/>
            </w:tcBorders>
            <w:gridSpan w:val="2"/>
          </w:tcPr>
          <w:p>
            <w:pPr>
              <w:spacing w:after="0" w:line="263" w:lineRule="exact"/>
              <w:rPr>
                <w:sz w:val="20"/>
                <w:szCs w:val="20"/>
                <w:color w:val="auto"/>
              </w:rPr>
            </w:pPr>
            <w:r>
              <w:rPr>
                <w:rFonts w:ascii="Times New Roman" w:cs="Times New Roman" w:eastAsia="Times New Roman" w:hAnsi="Times New Roman"/>
                <w:sz w:val="24"/>
                <w:szCs w:val="24"/>
                <w:color w:val="auto"/>
              </w:rPr>
              <w:t>http://vserosolymp.rudn.ru</w:t>
            </w:r>
          </w:p>
        </w:tc>
        <w:tc>
          <w:tcPr>
            <w:tcW w:w="2580" w:type="dxa"/>
            <w:vAlign w:val="bottom"/>
            <w:gridSpan w:val="2"/>
          </w:tcPr>
          <w:p>
            <w:pPr>
              <w:spacing w:after="0" w:line="263" w:lineRule="exact"/>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раздел</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Всероссийская</w:t>
            </w:r>
          </w:p>
        </w:tc>
        <w:tc>
          <w:tcPr>
            <w:tcW w:w="1340" w:type="dxa"/>
            <w:vAlign w:val="bottom"/>
          </w:tcPr>
          <w:p>
            <w:pPr>
              <w:ind w:left="160"/>
              <w:spacing w:after="0" w:line="263" w:lineRule="exact"/>
              <w:rPr>
                <w:sz w:val="20"/>
                <w:szCs w:val="20"/>
                <w:color w:val="auto"/>
              </w:rPr>
            </w:pPr>
            <w:r>
              <w:rPr>
                <w:rFonts w:ascii="Times New Roman" w:cs="Times New Roman" w:eastAsia="Times New Roman" w:hAnsi="Times New Roman"/>
                <w:sz w:val="24"/>
                <w:szCs w:val="24"/>
                <w:color w:val="auto"/>
              </w:rPr>
              <w:t>олимпиада</w:t>
            </w:r>
          </w:p>
        </w:tc>
        <w:tc>
          <w:tcPr>
            <w:tcW w:w="2700" w:type="dxa"/>
            <w:vAlign w:val="bottom"/>
          </w:tcPr>
          <w:p>
            <w:pPr>
              <w:jc w:val="right"/>
              <w:spacing w:after="0" w:line="263" w:lineRule="exact"/>
              <w:rPr>
                <w:sz w:val="20"/>
                <w:szCs w:val="20"/>
                <w:color w:val="auto"/>
              </w:rPr>
            </w:pPr>
            <w:r>
              <w:rPr>
                <w:rFonts w:ascii="Times New Roman" w:cs="Times New Roman" w:eastAsia="Times New Roman" w:hAnsi="Times New Roman"/>
                <w:sz w:val="24"/>
                <w:szCs w:val="24"/>
                <w:color w:val="auto"/>
              </w:rPr>
              <w:t>школьников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также</w:t>
            </w:r>
          </w:p>
        </w:tc>
      </w:tr>
      <w:tr>
        <w:trPr>
          <w:trHeight w:val="416"/>
        </w:trPr>
        <w:tc>
          <w:tcPr>
            <w:tcW w:w="2740" w:type="dxa"/>
            <w:vAlign w:val="bottom"/>
            <w:gridSpan w:val="2"/>
          </w:tcPr>
          <w:p>
            <w:pPr>
              <w:spacing w:after="0"/>
              <w:rPr>
                <w:sz w:val="20"/>
                <w:szCs w:val="20"/>
                <w:color w:val="auto"/>
              </w:rPr>
            </w:pPr>
            <w:r>
              <w:rPr>
                <w:rFonts w:ascii="Times New Roman" w:cs="Times New Roman" w:eastAsia="Times New Roman" w:hAnsi="Times New Roman"/>
                <w:sz w:val="24"/>
                <w:szCs w:val="24"/>
                <w:color w:val="auto"/>
              </w:rPr>
              <w:t>у председателя   ЦПМК</w:t>
            </w: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24"/>
                <w:szCs w:val="24"/>
                <w:color w:val="auto"/>
              </w:rPr>
              <w:t>по   русскому   языку</w:t>
            </w:r>
          </w:p>
        </w:tc>
        <w:tc>
          <w:tcPr>
            <w:tcW w:w="1340" w:type="dxa"/>
            <w:vAlign w:val="bottom"/>
          </w:tcPr>
          <w:p>
            <w:pPr>
              <w:spacing w:after="0"/>
              <w:rPr>
                <w:sz w:val="20"/>
                <w:szCs w:val="20"/>
                <w:color w:val="auto"/>
              </w:rPr>
            </w:pPr>
            <w:r>
              <w:rPr>
                <w:rFonts w:ascii="Times New Roman" w:cs="Times New Roman" w:eastAsia="Times New Roman" w:hAnsi="Times New Roman"/>
                <w:sz w:val="24"/>
                <w:szCs w:val="24"/>
                <w:color w:val="auto"/>
              </w:rPr>
              <w:t>Григорьева</w:t>
            </w:r>
          </w:p>
        </w:tc>
        <w:tc>
          <w:tcPr>
            <w:tcW w:w="2700" w:type="dxa"/>
            <w:vAlign w:val="bottom"/>
          </w:tcPr>
          <w:p>
            <w:pPr>
              <w:jc w:val="right"/>
              <w:spacing w:after="0"/>
              <w:rPr>
                <w:sz w:val="20"/>
                <w:szCs w:val="20"/>
                <w:color w:val="auto"/>
              </w:rPr>
            </w:pPr>
            <w:r>
              <w:rPr>
                <w:rFonts w:ascii="Times New Roman" w:cs="Times New Roman" w:eastAsia="Times New Roman" w:hAnsi="Times New Roman"/>
                <w:sz w:val="24"/>
                <w:szCs w:val="24"/>
                <w:color w:val="auto"/>
              </w:rPr>
              <w:t>Андрея   Владимировича</w:t>
            </w:r>
          </w:p>
        </w:tc>
      </w:tr>
      <w:tr>
        <w:trPr>
          <w:trHeight w:val="392"/>
        </w:trPr>
        <w:tc>
          <w:tcPr>
            <w:tcW w:w="5320" w:type="dxa"/>
            <w:vAlign w:val="bottom"/>
            <w:gridSpan w:val="4"/>
          </w:tcPr>
          <w:p>
            <w:pPr>
              <w:spacing w:after="0"/>
              <w:rPr>
                <w:sz w:val="20"/>
                <w:szCs w:val="20"/>
                <w:color w:val="auto"/>
              </w:rPr>
            </w:pPr>
            <w:r>
              <w:rPr>
                <w:rFonts w:ascii="Times New Roman" w:cs="Times New Roman" w:eastAsia="Times New Roman" w:hAnsi="Times New Roman"/>
                <w:sz w:val="24"/>
                <w:szCs w:val="24"/>
                <w:color w:val="auto"/>
              </w:rPr>
              <w:t xml:space="preserve">по электронному адресу </w:t>
            </w:r>
            <w:r>
              <w:rPr>
                <w:rFonts w:ascii="Times New Roman" w:cs="Times New Roman" w:eastAsia="Times New Roman" w:hAnsi="Times New Roman"/>
                <w:sz w:val="24"/>
                <w:szCs w:val="24"/>
                <w:color w:val="0000FF"/>
              </w:rPr>
              <w:t>olympiadarus@yandex.ru</w:t>
            </w:r>
            <w:r>
              <w:rPr>
                <w:rFonts w:ascii="Times New Roman" w:cs="Times New Roman" w:eastAsia="Times New Roman" w:hAnsi="Times New Roman"/>
                <w:sz w:val="24"/>
                <w:szCs w:val="24"/>
                <w:color w:val="auto"/>
              </w:rPr>
              <w:t>.</w:t>
            </w:r>
          </w:p>
        </w:tc>
        <w:tc>
          <w:tcPr>
            <w:tcW w:w="13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0"/>
        </w:trPr>
        <w:tc>
          <w:tcPr>
            <w:tcW w:w="25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40</w:t>
      </w:r>
    </w:p>
    <w:sectPr>
      <w:pgSz w:w="11900" w:h="16838" w:orient="portrait"/>
      <w:cols w:equalWidth="0" w:num="1">
        <w:col w:w="9620"/>
      </w:cols>
      <w:pgMar w:left="1440" w:top="1440" w:right="846" w:bottom="15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400001FF" w:csb1="FFFF0000"/>
  </w:font>
  <w:font w:name="MS Mincho">
    <w:panose1 w:val="02020609040205080304"/>
    <w:charset w:val="80"/>
    <w:family w:val="modern"/>
    <w:pitch w:val="fixed"/>
    <w:sig w:usb0="A00002BF" w:usb1="68C7FCFB" w:usb2="00000010" w:usb3="00000000" w:csb0="4002009F" w:csb1="DFD70000"/>
  </w:font>
  <w:font w:name="Symbol">
    <w:panose1 w:val="05050102010706020507"/>
    <w:charset w:val="02"/>
    <w:family w:val="roman"/>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366"/>
    <w:multiLevelType w:val="hybridMultilevel"/>
    <w:lvl w:ilvl="0">
      <w:lvlJc w:val="left"/>
      <w:lvlText w:val="%1."/>
      <w:numFmt w:val="decimal"/>
      <w:start w:val="1"/>
    </w:lvl>
  </w:abstractNum>
  <w:abstractNum w:abstractNumId="1">
    <w:nsid w:val="1CD0"/>
    <w:multiLevelType w:val="hybridMultilevel"/>
    <w:lvl w:ilvl="0">
      <w:lvlJc w:val="left"/>
      <w:lvlText w:val="%1."/>
      <w:numFmt w:val="decimal"/>
      <w:start w:val="2"/>
    </w:lvl>
  </w:abstractNum>
  <w:abstractNum w:abstractNumId="2">
    <w:nsid w:val="366B"/>
    <w:multiLevelType w:val="hybridMultilevel"/>
    <w:lvl w:ilvl="0">
      <w:lvlJc w:val="left"/>
      <w:lvlText w:val="%1."/>
      <w:numFmt w:val="decimal"/>
      <w:start w:val="3"/>
    </w:lvl>
  </w:abstractNum>
  <w:abstractNum w:abstractNumId="3">
    <w:nsid w:val="66C4"/>
    <w:multiLevelType w:val="hybridMultilevel"/>
    <w:lvl w:ilvl="0">
      <w:lvlJc w:val="left"/>
      <w:lvlText w:val="И"/>
      <w:numFmt w:val="bullet"/>
      <w:start w:val="1"/>
    </w:lvl>
    <w:lvl w:ilvl="1">
      <w:lvlJc w:val="left"/>
      <w:lvlText w:val="%2."/>
      <w:numFmt w:val="decimal"/>
      <w:start w:val="1"/>
    </w:lvl>
  </w:abstractNum>
  <w:abstractNum w:abstractNumId="4">
    <w:nsid w:val="4230"/>
    <w:multiLevelType w:val="hybridMultilevel"/>
    <w:lvl w:ilvl="0">
      <w:lvlJc w:val="left"/>
      <w:lvlText w:val="к"/>
      <w:numFmt w:val="bullet"/>
      <w:start w:val="1"/>
    </w:lvl>
    <w:lvl w:ilvl="1">
      <w:lvlJc w:val="left"/>
      <w:lvlText w:val="­"/>
      <w:numFmt w:val="bullet"/>
      <w:start w:val="1"/>
    </w:lvl>
  </w:abstractNum>
  <w:abstractNum w:abstractNumId="5">
    <w:nsid w:val="7EB7"/>
    <w:multiLevelType w:val="hybridMultilevel"/>
    <w:lvl w:ilvl="0">
      <w:lvlJc w:val="left"/>
      <w:lvlText w:val="­"/>
      <w:numFmt w:val="bullet"/>
      <w:start w:val="1"/>
    </w:lvl>
  </w:abstractNum>
  <w:abstractNum w:abstractNumId="6">
    <w:nsid w:val="6032"/>
    <w:multiLevelType w:val="hybridMultilevel"/>
    <w:lvl w:ilvl="0">
      <w:lvlJc w:val="left"/>
      <w:lvlText w:val="­"/>
      <w:numFmt w:val="bullet"/>
      <w:start w:val="1"/>
    </w:lvl>
  </w:abstractNum>
  <w:abstractNum w:abstractNumId="7">
    <w:nsid w:val="2C3B"/>
    <w:multiLevelType w:val="hybridMultilevel"/>
    <w:lvl w:ilvl="0">
      <w:lvlJc w:val="left"/>
      <w:lvlText w:val="у"/>
      <w:numFmt w:val="bullet"/>
      <w:start w:val="1"/>
    </w:lvl>
    <w:lvl w:ilvl="1">
      <w:lvlJc w:val="left"/>
      <w:lvlText w:val="И"/>
      <w:numFmt w:val="bullet"/>
      <w:start w:val="1"/>
    </w:lvl>
    <w:lvl w:ilvl="2">
      <w:lvlJc w:val="left"/>
      <w:lvlText w:val="К"/>
      <w:numFmt w:val="bullet"/>
      <w:start w:val="1"/>
    </w:lvl>
    <w:lvl w:ilvl="3">
      <w:lvlJc w:val="left"/>
      <w:lvlText w:val="%4."/>
      <w:numFmt w:val="decimal"/>
      <w:start w:val="2"/>
    </w:lvl>
  </w:abstractNum>
  <w:abstractNum w:abstractNumId="8">
    <w:nsid w:val="15A1"/>
    <w:multiLevelType w:val="hybridMultilevel"/>
    <w:lvl w:ilvl="0">
      <w:lvlJc w:val="left"/>
      <w:lvlText w:val="в"/>
      <w:numFmt w:val="bullet"/>
      <w:start w:val="1"/>
    </w:lvl>
  </w:abstractNum>
  <w:abstractNum w:abstractNumId="9">
    <w:nsid w:val="5422"/>
    <w:multiLevelType w:val="hybridMultilevel"/>
    <w:lvl w:ilvl="0">
      <w:lvlJc w:val="left"/>
      <w:lvlText w:val="\endash "/>
      <w:numFmt w:val="bullet"/>
      <w:start w:val="1"/>
    </w:lvl>
  </w:abstractNum>
  <w:abstractNum w:abstractNumId="10">
    <w:nsid w:val="3EF6"/>
    <w:multiLevelType w:val="hybridMultilevel"/>
    <w:lvl w:ilvl="0">
      <w:lvlJc w:val="left"/>
      <w:lvlText w:val="\endash "/>
      <w:numFmt w:val="bullet"/>
      <w:start w:val="1"/>
    </w:lvl>
  </w:abstractNum>
  <w:abstractNum w:abstractNumId="11">
    <w:nsid w:val="822"/>
    <w:multiLevelType w:val="hybridMultilevel"/>
    <w:lvl w:ilvl="0">
      <w:lvlJc w:val="left"/>
      <w:lvlText w:val="\endash "/>
      <w:numFmt w:val="bullet"/>
      <w:start w:val="1"/>
    </w:lvl>
  </w:abstractNum>
  <w:abstractNum w:abstractNumId="12">
    <w:nsid w:val="5991"/>
    <w:multiLevelType w:val="hybridMultilevel"/>
    <w:lvl w:ilvl="0">
      <w:lvlJc w:val="left"/>
      <w:lvlText w:val="к"/>
      <w:numFmt w:val="bullet"/>
      <w:start w:val="1"/>
    </w:lvl>
  </w:abstractNum>
  <w:abstractNum w:abstractNumId="13">
    <w:nsid w:val="409D"/>
    <w:multiLevelType w:val="hybridMultilevel"/>
    <w:lvl w:ilvl="0">
      <w:lvlJc w:val="left"/>
      <w:lvlText w:val="В"/>
      <w:numFmt w:val="bullet"/>
      <w:start w:val="1"/>
    </w:lvl>
  </w:abstractNum>
  <w:abstractNum w:abstractNumId="14">
    <w:nsid w:val="12E1"/>
    <w:multiLevelType w:val="hybridMultilevel"/>
    <w:lvl w:ilvl="0">
      <w:lvlJc w:val="left"/>
      <w:lvlText w:val="%1)"/>
      <w:numFmt w:val="decimal"/>
      <w:start w:val="1"/>
    </w:lvl>
  </w:abstractNum>
  <w:abstractNum w:abstractNumId="15">
    <w:nsid w:val="798B"/>
    <w:multiLevelType w:val="hybridMultilevel"/>
    <w:lvl w:ilvl="0">
      <w:lvlJc w:val="left"/>
      <w:lvlText w:val="%1)"/>
      <w:numFmt w:val="decimal"/>
      <w:start w:val="1"/>
    </w:lvl>
  </w:abstractNum>
  <w:abstractNum w:abstractNumId="16">
    <w:nsid w:val="121F"/>
    <w:multiLevelType w:val="hybridMultilevel"/>
    <w:lvl w:ilvl="0">
      <w:lvlJc w:val="left"/>
      <w:lvlText w:val="%1)"/>
      <w:numFmt w:val="decimal"/>
      <w:start w:val="1"/>
    </w:lvl>
  </w:abstractNum>
  <w:abstractNum w:abstractNumId="17">
    <w:nsid w:val="73DA"/>
    <w:multiLevelType w:val="hybridMultilevel"/>
    <w:lvl w:ilvl="0">
      <w:lvlJc w:val="left"/>
      <w:lvlText w:val="в"/>
      <w:numFmt w:val="bullet"/>
      <w:start w:val="1"/>
    </w:lvl>
    <w:lvl w:ilvl="1">
      <w:lvlJc w:val="left"/>
      <w:lvlText w:val="%2)"/>
      <w:numFmt w:val="decimal"/>
      <w:start w:val="3"/>
    </w:lvl>
  </w:abstractNum>
  <w:abstractNum w:abstractNumId="18">
    <w:nsid w:val="58B0"/>
    <w:multiLevelType w:val="hybridMultilevel"/>
    <w:lvl w:ilvl="0">
      <w:lvlJc w:val="left"/>
      <w:lvlText w:val="в"/>
      <w:numFmt w:val="bullet"/>
      <w:start w:val="1"/>
    </w:lvl>
    <w:lvl w:ilvl="1">
      <w:lvlJc w:val="left"/>
      <w:lvlText w:val="%2)"/>
      <w:numFmt w:val="decimal"/>
      <w:start w:val="4"/>
    </w:lvl>
  </w:abstractNum>
  <w:abstractNum w:abstractNumId="19">
    <w:nsid w:val="26CA"/>
    <w:multiLevelType w:val="hybridMultilevel"/>
    <w:lvl w:ilvl="0">
      <w:lvlJc w:val="left"/>
      <w:lvlText w:val="в"/>
      <w:numFmt w:val="bullet"/>
      <w:start w:val="1"/>
    </w:lvl>
    <w:lvl w:ilvl="1">
      <w:lvlJc w:val="left"/>
      <w:lvlText w:val="%2)"/>
      <w:numFmt w:val="decimal"/>
      <w:start w:val="5"/>
    </w:lvl>
  </w:abstractNum>
  <w:abstractNum w:abstractNumId="20">
    <w:nsid w:val="3699"/>
    <w:multiLevelType w:val="hybridMultilevel"/>
    <w:lvl w:ilvl="0">
      <w:lvlJc w:val="left"/>
      <w:lvlText w:val="в"/>
      <w:numFmt w:val="bullet"/>
      <w:start w:val="1"/>
    </w:lvl>
    <w:lvl w:ilvl="1">
      <w:lvlJc w:val="left"/>
      <w:lvlText w:val="%2)"/>
      <w:numFmt w:val="decimal"/>
      <w:start w:val="6"/>
    </w:lvl>
  </w:abstractNum>
  <w:abstractNum w:abstractNumId="21">
    <w:nsid w:val="902"/>
    <w:multiLevelType w:val="hybridMultilevel"/>
    <w:lvl w:ilvl="0">
      <w:lvlJc w:val="left"/>
      <w:lvlText w:val="в"/>
      <w:numFmt w:val="bullet"/>
      <w:start w:val="1"/>
    </w:lvl>
  </w:abstractNum>
  <w:abstractNum w:abstractNumId="22">
    <w:nsid w:val="7BB9"/>
    <w:multiLevelType w:val="hybridMultilevel"/>
    <w:lvl w:ilvl="0">
      <w:lvlJc w:val="left"/>
      <w:lvlText w:val="а"/>
      <w:numFmt w:val="bullet"/>
      <w:start w:val="1"/>
    </w:lvl>
  </w:abstractNum>
  <w:abstractNum w:abstractNumId="23">
    <w:nsid w:val="5772"/>
    <w:multiLevelType w:val="hybridMultilevel"/>
    <w:lvl w:ilvl="0">
      <w:lvlJc w:val="left"/>
      <w:lvlText w:val="%1"/>
      <w:numFmt w:val="decimal"/>
      <w:start w:val="4"/>
    </w:lvl>
  </w:abstractNum>
  <w:abstractNum w:abstractNumId="24">
    <w:nsid w:val="139D"/>
    <w:multiLevelType w:val="hybridMultilevel"/>
    <w:lvl w:ilvl="0">
      <w:lvlJc w:val="left"/>
      <w:lvlText w:val="%1)"/>
      <w:numFmt w:val="decimal"/>
      <w:start w:val="1"/>
    </w:lvl>
  </w:abstractNum>
  <w:abstractNum w:abstractNumId="25">
    <w:nsid w:val="7049"/>
    <w:multiLevelType w:val="hybridMultilevel"/>
    <w:lvl w:ilvl="0">
      <w:lvlJc w:val="left"/>
      <w:lvlText w:val="­"/>
      <w:numFmt w:val="bullet"/>
      <w:start w:val="1"/>
    </w:lvl>
  </w:abstractNum>
  <w:abstractNum w:abstractNumId="26">
    <w:nsid w:val="692C"/>
    <w:multiLevelType w:val="hybridMultilevel"/>
    <w:lvl w:ilvl="0">
      <w:lvlJc w:val="left"/>
      <w:lvlText w:val="­"/>
      <w:numFmt w:val="bullet"/>
      <w:start w:val="1"/>
    </w:lvl>
  </w:abstractNum>
  <w:abstractNum w:abstractNumId="27">
    <w:nsid w:val="4A80"/>
    <w:multiLevelType w:val="hybridMultilevel"/>
    <w:lvl w:ilvl="0">
      <w:lvlJc w:val="left"/>
      <w:lvlText w:val="К"/>
      <w:numFmt w:val="bullet"/>
      <w:start w:val="1"/>
    </w:lvl>
  </w:abstractNum>
  <w:abstractNum w:abstractNumId="28">
    <w:nsid w:val="187E"/>
    <w:multiLevelType w:val="hybridMultilevel"/>
    <w:lvl w:ilvl="0">
      <w:lvlJc w:val="left"/>
      <w:lvlText w:val="в"/>
      <w:numFmt w:val="bullet"/>
      <w:start w:val="1"/>
    </w:lvl>
  </w:abstractNum>
  <w:abstractNum w:abstractNumId="29">
    <w:nsid w:val="16C5"/>
    <w:multiLevelType w:val="hybridMultilevel"/>
    <w:lvl w:ilvl="0">
      <w:lvlJc w:val="left"/>
      <w:lvlText w:val="и"/>
      <w:numFmt w:val="bullet"/>
      <w:start w:val="1"/>
    </w:lvl>
  </w:abstractNum>
  <w:abstractNum w:abstractNumId="30">
    <w:nsid w:val="6899"/>
    <w:multiLevelType w:val="hybridMultilevel"/>
    <w:lvl w:ilvl="0">
      <w:lvlJc w:val="left"/>
      <w:lvlText w:val="%1)"/>
      <w:numFmt w:val="decimal"/>
      <w:start w:val="1"/>
    </w:lvl>
  </w:abstractNum>
  <w:abstractNum w:abstractNumId="31">
    <w:nsid w:val="3CD5"/>
    <w:multiLevelType w:val="hybridMultilevel"/>
    <w:lvl w:ilvl="0">
      <w:lvlJc w:val="left"/>
      <w:lvlText w:val="о"/>
      <w:numFmt w:val="bullet"/>
      <w:start w:val="1"/>
    </w:lvl>
  </w:abstractNum>
  <w:abstractNum w:abstractNumId="32">
    <w:nsid w:val="13E9"/>
    <w:multiLevelType w:val="hybridMultilevel"/>
    <w:lvl w:ilvl="0">
      <w:lvlJc w:val="left"/>
      <w:lvlText w:val="%1)"/>
      <w:numFmt w:val="decimal"/>
      <w:start w:val="1"/>
    </w:lvl>
    <w:lvl w:ilvl="1">
      <w:lvlJc w:val="left"/>
      <w:lvlText w:val="и"/>
      <w:numFmt w:val="bullet"/>
      <w:start w:val="1"/>
    </w:lvl>
  </w:abstractNum>
  <w:abstractNum w:abstractNumId="33">
    <w:nsid w:val="4080"/>
    <w:multiLevelType w:val="hybridMultilevel"/>
    <w:lvl w:ilvl="0">
      <w:lvlJc w:val="left"/>
      <w:lvlText w:val="К"/>
      <w:numFmt w:val="bullet"/>
      <w:start w:val="1"/>
    </w:lvl>
  </w:abstractNum>
  <w:abstractNum w:abstractNumId="34">
    <w:nsid w:val="5DB2"/>
    <w:multiLevelType w:val="hybridMultilevel"/>
    <w:lvl w:ilvl="0">
      <w:lvlJc w:val="left"/>
      <w:lvlText w:val="%1."/>
      <w:numFmt w:val="decimal"/>
      <w:start w:val="5"/>
    </w:lvl>
  </w:abstractNum>
  <w:abstractNum w:abstractNumId="35">
    <w:nsid w:val="33EA"/>
    <w:multiLevelType w:val="hybridMultilevel"/>
    <w:lvl w:ilvl="0">
      <w:lvlJc w:val="left"/>
      <w:lvlText w:val="%1."/>
      <w:numFmt w:val="upperLetter"/>
      <w:start w:val="35"/>
    </w:lvl>
  </w:abstractNum>
  <w:abstractNum w:abstractNumId="36">
    <w:nsid w:val="23C9"/>
    <w:multiLevelType w:val="hybridMultilevel"/>
    <w:lvl w:ilvl="0">
      <w:lvlJc w:val="left"/>
      <w:lvlText w:val="В"/>
      <w:numFmt w:val="bullet"/>
      <w:start w:val="1"/>
    </w:lvl>
  </w:abstractNum>
  <w:abstractNum w:abstractNumId="37">
    <w:nsid w:val="48CC"/>
    <w:multiLevelType w:val="hybridMultilevel"/>
    <w:lvl w:ilvl="0">
      <w:lvlJc w:val="left"/>
      <w:lvlText w:val="в"/>
      <w:numFmt w:val="bullet"/>
      <w:start w:val="1"/>
    </w:lvl>
    <w:lvl w:ilvl="1">
      <w:lvlJc w:val="left"/>
      <w:lvlText w:val="В"/>
      <w:numFmt w:val="bullet"/>
      <w:start w:val="1"/>
    </w:lvl>
  </w:abstractNum>
  <w:abstractNum w:abstractNumId="38">
    <w:nsid w:val="5753"/>
    <w:multiLevelType w:val="hybridMultilevel"/>
    <w:lvl w:ilvl="0">
      <w:lvlJc w:val="left"/>
      <w:lvlText w:val="\emdash "/>
      <w:numFmt w:val="bullet"/>
      <w:start w:val="1"/>
    </w:lvl>
  </w:abstractNum>
  <w:abstractNum w:abstractNumId="39">
    <w:nsid w:val="60BF"/>
    <w:multiLevelType w:val="hybridMultilevel"/>
    <w:lvl w:ilvl="0">
      <w:lvlJc w:val="left"/>
      <w:lvlText w:val="К"/>
      <w:numFmt w:val="bullet"/>
      <w:start w:val="1"/>
    </w:lvl>
  </w:abstractNum>
  <w:abstractNum w:abstractNumId="40">
    <w:nsid w:val="5C67"/>
    <w:multiLevelType w:val="hybridMultilevel"/>
    <w:lvl w:ilvl="0">
      <w:lvlJc w:val="left"/>
      <w:lvlText w:val="%1."/>
      <w:numFmt w:val="decimal"/>
      <w:start w:val="1"/>
    </w:lvl>
  </w:abstractNum>
  <w:abstractNum w:abstractNumId="41">
    <w:nsid w:val="3CD6"/>
    <w:multiLevelType w:val="hybridMultilevel"/>
    <w:lvl w:ilvl="0">
      <w:lvlJc w:val="left"/>
      <w:lvlText w:val="%1."/>
      <w:numFmt w:val="decimal"/>
      <w:start w:val="2"/>
    </w:lvl>
  </w:abstractNum>
  <w:abstractNum w:abstractNumId="42">
    <w:nsid w:val="FBF"/>
    <w:multiLevelType w:val="hybridMultilevel"/>
    <w:lvl w:ilvl="0">
      <w:lvlJc w:val="left"/>
      <w:lvlText w:val="И"/>
      <w:numFmt w:val="bullet"/>
      <w:start w:val="1"/>
    </w:lvl>
  </w:abstractNum>
  <w:abstractNum w:abstractNumId="43">
    <w:nsid w:val="2F14"/>
    <w:multiLevelType w:val="hybridMultilevel"/>
    <w:lvl w:ilvl="0">
      <w:lvlJc w:val="left"/>
      <w:lvlText w:val="%1."/>
      <w:numFmt w:val="decimal"/>
      <w:start w:val="1"/>
    </w:lvl>
  </w:abstractNum>
  <w:abstractNum w:abstractNumId="44">
    <w:nsid w:val="6AD6"/>
    <w:multiLevelType w:val="hybridMultilevel"/>
    <w:lvl w:ilvl="0">
      <w:lvlJc w:val="left"/>
      <w:lvlText w:val="в"/>
      <w:numFmt w:val="bullet"/>
      <w:start w:val="1"/>
    </w:lvl>
    <w:lvl w:ilvl="1">
      <w:lvlJc w:val="left"/>
      <w:lvlText w:val="%2."/>
      <w:numFmt w:val="decimal"/>
      <w:start w:val="1"/>
    </w:lvl>
  </w:abstractNum>
  <w:abstractNum w:abstractNumId="45">
    <w:nsid w:val="47E"/>
    <w:multiLevelType w:val="hybridMultilevel"/>
    <w:lvl w:ilvl="0">
      <w:lvlJc w:val="left"/>
      <w:lvlText w:val="%1)"/>
      <w:numFmt w:val="decimal"/>
      <w:start w:val="1"/>
    </w:lvl>
  </w:abstractNum>
  <w:abstractNum w:abstractNumId="46">
    <w:nsid w:val="422D"/>
    <w:multiLevelType w:val="hybridMultilevel"/>
    <w:lvl w:ilvl="0">
      <w:lvlJc w:val="left"/>
      <w:lvlText w:val="%1)"/>
      <w:numFmt w:val="decimal"/>
      <w:start w:val="2"/>
    </w:lvl>
  </w:abstractNum>
  <w:abstractNum w:abstractNumId="47">
    <w:nsid w:val="54DC"/>
    <w:multiLevelType w:val="hybridMultilevel"/>
    <w:lvl w:ilvl="0">
      <w:lvlJc w:val="left"/>
      <w:lvlText w:val="В"/>
      <w:numFmt w:val="bullet"/>
      <w:start w:val="1"/>
    </w:lvl>
  </w:abstractNum>
  <w:abstractNum w:abstractNumId="48">
    <w:nsid w:val="368E"/>
    <w:multiLevelType w:val="hybridMultilevel"/>
    <w:lvl w:ilvl="0">
      <w:lvlJc w:val="left"/>
      <w:lvlText w:val="В"/>
      <w:numFmt w:val="bullet"/>
      <w:start w:val="1"/>
    </w:lvl>
    <w:lvl w:ilvl="1">
      <w:lvlJc w:val="left"/>
      <w:lvlText w:val="%2)"/>
      <w:numFmt w:val="decimal"/>
      <w:start w:val="1"/>
    </w:lvl>
  </w:abstractNum>
  <w:abstractNum w:abstractNumId="49">
    <w:nsid w:val="D66"/>
    <w:multiLevelType w:val="hybridMultilevel"/>
    <w:lvl w:ilvl="0">
      <w:lvlJc w:val="left"/>
      <w:lvlText w:val="в"/>
      <w:numFmt w:val="bullet"/>
      <w:start w:val="1"/>
    </w:lvl>
    <w:lvl w:ilvl="1">
      <w:lvlJc w:val="left"/>
      <w:lvlText w:val="%2)"/>
      <w:numFmt w:val="decimal"/>
      <w:start w:val="1"/>
    </w:lvl>
  </w:abstractNum>
  <w:abstractNum w:abstractNumId="50">
    <w:nsid w:val="7983"/>
    <w:multiLevelType w:val="hybridMultilevel"/>
    <w:lvl w:ilvl="0">
      <w:lvlJc w:val="left"/>
      <w:lvlText w:val="%1)"/>
      <w:numFmt w:val="decimal"/>
      <w:start w:val="3"/>
    </w:lvl>
  </w:abstractNum>
  <w:abstractNum w:abstractNumId="51">
    <w:nsid w:val="75EF"/>
    <w:multiLevelType w:val="hybridMultilevel"/>
    <w:lvl w:ilvl="0">
      <w:lvlJc w:val="left"/>
      <w:lvlText w:val="%1."/>
      <w:numFmt w:val="decimal"/>
      <w:start w:val="1"/>
    </w:lvl>
  </w:abstractNum>
  <w:abstractNum w:abstractNumId="52">
    <w:nsid w:val="4657"/>
    <w:multiLevelType w:val="hybridMultilevel"/>
    <w:lvl w:ilvl="0">
      <w:lvlJc w:val="left"/>
      <w:lvlText w:val="%1)"/>
      <w:numFmt w:val="decimal"/>
      <w:start w:val="2"/>
    </w:lvl>
  </w:abstractNum>
  <w:abstractNum w:abstractNumId="53">
    <w:nsid w:val="2C49"/>
    <w:multiLevelType w:val="hybridMultilevel"/>
    <w:lvl w:ilvl="0">
      <w:lvlJc w:val="left"/>
      <w:lvlText w:val="\emdash "/>
      <w:numFmt w:val="bullet"/>
      <w:start w:val="1"/>
    </w:lvl>
  </w:abstractNum>
  <w:abstractNum w:abstractNumId="54">
    <w:nsid w:val="3C61"/>
    <w:multiLevelType w:val="hybridMultilevel"/>
    <w:lvl w:ilvl="0">
      <w:lvlJc w:val="left"/>
      <w:lvlText w:val="(%1)"/>
      <w:numFmt w:val="decimal"/>
      <w:start w:val="1"/>
    </w:lvl>
  </w:abstractNum>
  <w:abstractNum w:abstractNumId="55">
    <w:nsid w:val="2FFF"/>
    <w:multiLevelType w:val="hybridMultilevel"/>
    <w:lvl w:ilvl="0">
      <w:lvlJc w:val="left"/>
      <w:lvlText w:val="и"/>
      <w:numFmt w:val="bullet"/>
      <w:start w:val="1"/>
    </w:lvl>
  </w:abstractNum>
  <w:abstractNum w:abstractNumId="56">
    <w:nsid w:val="6C69"/>
    <w:multiLevelType w:val="hybridMultilevel"/>
    <w:lvl w:ilvl="0">
      <w:lvlJc w:val="left"/>
      <w:lvlText w:val="в"/>
      <w:numFmt w:val="bullet"/>
      <w:start w:val="1"/>
    </w:lvl>
    <w:lvl w:ilvl="1">
      <w:lvlJc w:val="left"/>
      <w:lvlText w:val="%2."/>
      <w:numFmt w:val="decimal"/>
      <w:start w:val="1"/>
    </w:lvl>
  </w:abstractNum>
  <w:abstractNum w:abstractNumId="57">
    <w:nsid w:val="288F"/>
    <w:multiLevelType w:val="hybridMultilevel"/>
    <w:lvl w:ilvl="0">
      <w:lvlJc w:val="left"/>
      <w:lvlText w:val="%1)"/>
      <w:numFmt w:val="decimal"/>
      <w:start w:val="1"/>
    </w:lvl>
  </w:abstractNum>
  <w:abstractNum w:abstractNumId="58">
    <w:nsid w:val="3A61"/>
    <w:multiLevelType w:val="hybridMultilevel"/>
    <w:lvl w:ilvl="0">
      <w:lvlJc w:val="left"/>
      <w:lvlText w:val="%1)"/>
      <w:numFmt w:val="decimal"/>
      <w:start w:val="1"/>
    </w:lvl>
  </w:abstractNum>
  <w:abstractNum w:abstractNumId="59">
    <w:nsid w:val="22CD"/>
    <w:multiLevelType w:val="hybridMultilevel"/>
    <w:lvl w:ilvl="0">
      <w:lvlJc w:val="left"/>
      <w:lvlText w:val="%1"/>
      <w:numFmt w:val="decimal"/>
      <w:start w:val="6"/>
    </w:lvl>
    <w:lvl w:ilvl="1">
      <w:lvlJc w:val="left"/>
      <w:lvlText w:val="В"/>
      <w:numFmt w:val="bullet"/>
      <w:start w:val="1"/>
    </w:lvl>
  </w:abstractNum>
  <w:abstractNum w:abstractNumId="60">
    <w:nsid w:val="7DD1"/>
    <w:multiLevelType w:val="hybridMultilevel"/>
    <w:lvl w:ilvl="0">
      <w:lvlJc w:val="left"/>
      <w:lvlText w:val="в"/>
      <w:numFmt w:val="bullet"/>
      <w:start w:val="1"/>
    </w:lvl>
  </w:abstractNum>
  <w:abstractNum w:abstractNumId="61">
    <w:nsid w:val="261E"/>
    <w:multiLevelType w:val="hybridMultilevel"/>
    <w:lvl w:ilvl="0">
      <w:lvlJc w:val="left"/>
      <w:lvlText w:val="%1."/>
      <w:numFmt w:val="decimal"/>
      <w:start w:val="2"/>
    </w:lvl>
  </w:abstractNum>
  <w:abstractNum w:abstractNumId="62">
    <w:nsid w:val="5E9D"/>
    <w:multiLevelType w:val="hybridMultilevel"/>
    <w:lvl w:ilvl="0">
      <w:lvlJc w:val="left"/>
      <w:lvlText w:val="в"/>
      <w:numFmt w:val="bullet"/>
      <w:start w:val="1"/>
    </w:lvl>
  </w:abstractNum>
  <w:abstractNum w:abstractNumId="63">
    <w:nsid w:val="489C"/>
    <w:multiLevelType w:val="hybridMultilevel"/>
    <w:lvl w:ilvl="0">
      <w:lvlJc w:val="left"/>
      <w:lvlText w:val="В"/>
      <w:numFmt w:val="bullet"/>
      <w:start w:val="1"/>
    </w:lvl>
  </w:abstractNum>
  <w:abstractNum w:abstractNumId="64">
    <w:nsid w:val="1916"/>
    <w:multiLevelType w:val="hybridMultilevel"/>
    <w:lvl w:ilvl="0">
      <w:lvlJc w:val="left"/>
      <w:lvlText w:val="%1)"/>
      <w:numFmt w:val="decimal"/>
      <w:start w:val="1"/>
    </w:lvl>
  </w:abstractNum>
  <w:abstractNum w:abstractNumId="65">
    <w:nsid w:val="6172"/>
    <w:multiLevelType w:val="hybridMultilevel"/>
    <w:lvl w:ilvl="0">
      <w:lvlJc w:val="left"/>
      <w:lvlText w:val="с"/>
      <w:numFmt w:val="bullet"/>
      <w:start w:val="1"/>
    </w:lvl>
    <w:lvl w:ilvl="1">
      <w:lvlJc w:val="left"/>
      <w:lvlText w:val="%2."/>
      <w:numFmt w:val="decimal"/>
      <w:start w:val="1"/>
    </w:lvl>
  </w:abstractNum>
  <w:abstractNum w:abstractNumId="66">
    <w:nsid w:val="6B72"/>
    <w:multiLevelType w:val="hybridMultilevel"/>
    <w:lvl w:ilvl="0">
      <w:lvlJc w:val="left"/>
      <w:lvlText w:val="с"/>
      <w:numFmt w:val="bullet"/>
      <w:start w:val="1"/>
    </w:lvl>
    <w:lvl w:ilvl="1">
      <w:lvlJc w:val="left"/>
      <w:lvlText w:val="%2."/>
      <w:numFmt w:val="decimal"/>
      <w:start w:val="3"/>
    </w:lvl>
  </w:abstractNum>
  <w:abstractNum w:abstractNumId="67">
    <w:nsid w:val="32E6"/>
    <w:multiLevelType w:val="hybridMultilevel"/>
    <w:lvl w:ilvl="0">
      <w:lvlJc w:val="left"/>
      <w:lvlText w:val="%1)"/>
      <w:numFmt w:val="decimal"/>
      <w:start w:val="2"/>
    </w:lvl>
  </w:abstractNum>
  <w:abstractNum w:abstractNumId="68">
    <w:nsid w:val="401D"/>
    <w:multiLevelType w:val="hybridMultilevel"/>
    <w:lvl w:ilvl="0">
      <w:lvlJc w:val="left"/>
      <w:lvlText w:val="%1)"/>
      <w:numFmt w:val="decimal"/>
      <w:start w:val="3"/>
    </w:lvl>
  </w:abstractNum>
  <w:abstractNum w:abstractNumId="69">
    <w:nsid w:val="71F0"/>
    <w:multiLevelType w:val="hybridMultilevel"/>
    <w:lvl w:ilvl="0">
      <w:lvlJc w:val="left"/>
      <w:lvlText w:val="%1."/>
      <w:numFmt w:val="decimal"/>
      <w:start w:val="1"/>
    </w:lvl>
  </w:abstractNum>
  <w:abstractNum w:abstractNumId="70">
    <w:nsid w:val="384"/>
    <w:multiLevelType w:val="hybridMultilevel"/>
    <w:lvl w:ilvl="0">
      <w:lvlJc w:val="left"/>
      <w:lvlText w:val="с"/>
      <w:numFmt w:val="bullet"/>
      <w:start w:val="1"/>
    </w:lvl>
    <w:lvl w:ilvl="1">
      <w:lvlJc w:val="left"/>
      <w:lvlText w:val="%2."/>
      <w:numFmt w:val="decimal"/>
      <w:start w:val="4"/>
    </w:lvl>
  </w:abstractNum>
  <w:abstractNum w:abstractNumId="71">
    <w:nsid w:val="7F4F"/>
    <w:multiLevelType w:val="hybridMultilevel"/>
    <w:lvl w:ilvl="0">
      <w:lvlJc w:val="left"/>
      <w:lvlText w:val="в"/>
      <w:numFmt w:val="bullet"/>
      <w:start w:val="1"/>
    </w:lvl>
    <w:lvl w:ilvl="1">
      <w:lvlJc w:val="left"/>
      <w:lvlText w:val="%2."/>
      <w:numFmt w:val="decimal"/>
      <w:start w:val="6"/>
    </w:lvl>
  </w:abstractNum>
  <w:abstractNum w:abstractNumId="72">
    <w:nsid w:val="494A"/>
    <w:multiLevelType w:val="hybridMultilevel"/>
    <w:lvl w:ilvl="0">
      <w:lvlJc w:val="left"/>
      <w:lvlText w:val="И"/>
      <w:numFmt w:val="bullet"/>
      <w:start w:val="1"/>
    </w:lvl>
    <w:lvl w:ilvl="1">
      <w:lvlJc w:val="left"/>
      <w:lvlText w:val="%2."/>
      <w:numFmt w:val="decimal"/>
      <w:start w:val="3"/>
    </w:lvl>
  </w:abstractNum>
  <w:abstractNum w:abstractNumId="73">
    <w:nsid w:val="677"/>
    <w:multiLevelType w:val="hybridMultilevel"/>
    <w:lvl w:ilvl="0">
      <w:lvlJc w:val="left"/>
      <w:lvlText w:val="к"/>
      <w:numFmt w:val="bullet"/>
      <w:start w:val="1"/>
    </w:lvl>
  </w:abstractNum>
  <w:abstractNum w:abstractNumId="74">
    <w:nsid w:val="4402"/>
    <w:multiLevelType w:val="hybridMultilevel"/>
    <w:lvl w:ilvl="0">
      <w:lvlJc w:val="left"/>
      <w:lvlText w:val=""/>
      <w:numFmt w:val="bullet"/>
      <w:start w:val="1"/>
    </w:lvl>
  </w:abstractNum>
  <w:abstractNum w:abstractNumId="75">
    <w:nsid w:val="18D7"/>
    <w:multiLevelType w:val="hybridMultilevel"/>
    <w:lvl w:ilvl="0">
      <w:lvlJc w:val="left"/>
      <w:lvlText w:val=""/>
      <w:numFmt w:val="bullet"/>
      <w:start w:val="1"/>
    </w:lvl>
  </w:abstractNum>
  <w:abstractNum w:abstractNumId="76">
    <w:nsid w:val="6BE8"/>
    <w:multiLevelType w:val="hybridMultilevel"/>
    <w:lvl w:ilvl="0">
      <w:lvlJc w:val="left"/>
      <w:lvlText w:val=""/>
      <w:numFmt w:val="bullet"/>
      <w:start w:val="1"/>
    </w:lvl>
  </w:abstractNum>
  <w:abstractNum w:abstractNumId="77">
    <w:nsid w:val="5039"/>
    <w:multiLevelType w:val="hybridMultilevel"/>
    <w:lvl w:ilvl="0">
      <w:lvlJc w:val="left"/>
      <w:lvlText w:val="с"/>
      <w:numFmt w:val="bullet"/>
      <w:start w:val="1"/>
    </w:lvl>
    <w:lvl w:ilvl="1">
      <w:lvlJc w:val="left"/>
      <w:lvlText w:val="В"/>
      <w:numFmt w:val="bullet"/>
      <w:start w:val="1"/>
    </w:lvl>
  </w:abstractNum>
  <w:abstractNum w:abstractNumId="78">
    <w:nsid w:val="542C"/>
    <w:multiLevelType w:val="hybridMultilevel"/>
    <w:lvl w:ilvl="0">
      <w:lvlJc w:val="left"/>
      <w:lvlText w:val="а"/>
      <w:numFmt w:val="bullet"/>
      <w:start w:val="1"/>
    </w:lvl>
    <w:lvl w:ilvl="1">
      <w:lvlJc w:val="left"/>
      <w:lvlText w:val="\endash "/>
      <w:numFmt w:val="bullet"/>
      <w:start w:val="1"/>
    </w:lvl>
  </w:abstractNum>
  <w:abstractNum w:abstractNumId="79">
    <w:nsid w:val="1953"/>
    <w:multiLevelType w:val="hybridMultilevel"/>
    <w:lvl w:ilvl="0">
      <w:lvlJc w:val="left"/>
      <w:lvlText w:val="\endash "/>
      <w:numFmt w:val="bullet"/>
      <w:start w:val="1"/>
    </w:lvl>
  </w:abstractNum>
  <w:abstractNum w:abstractNumId="80">
    <w:nsid w:val="6BCB"/>
    <w:multiLevelType w:val="hybridMultilevel"/>
    <w:lvl w:ilvl="0">
      <w:lvlJc w:val="left"/>
      <w:lvlText w:val="в"/>
      <w:numFmt w:val="bullet"/>
      <w:start w:val="1"/>
    </w:lvl>
    <w:lvl w:ilvl="1">
      <w:lvlJc w:val="left"/>
      <w:lvlText w:val="\endash "/>
      <w:numFmt w:val="bullet"/>
      <w:start w:val="1"/>
    </w:lvl>
  </w:abstractNum>
  <w:abstractNum w:abstractNumId="81">
    <w:nsid w:val="FC9"/>
    <w:multiLevelType w:val="hybridMultilevel"/>
    <w:lvl w:ilvl="0">
      <w:lvlJc w:val="left"/>
      <w:lvlText w:val="с"/>
      <w:numFmt w:val="bullet"/>
      <w:start w:val="1"/>
    </w:lvl>
    <w:lvl w:ilvl="1">
      <w:lvlJc w:val="left"/>
      <w:lvlText w:val="В"/>
      <w:numFmt w:val="bullet"/>
      <w:start w:val="1"/>
    </w:lvl>
  </w:abstractNum>
  <w:abstractNum w:abstractNumId="82">
    <w:nsid w:val="E12"/>
    <w:multiLevelType w:val="hybridMultilevel"/>
    <w:lvl w:ilvl="0">
      <w:lvlJc w:val="left"/>
      <w:lvlText w:val="В"/>
      <w:numFmt w:val="bullet"/>
      <w:start w:val="1"/>
    </w:lvl>
  </w:abstractNum>
  <w:abstractNum w:abstractNumId="83">
    <w:nsid w:val="5F1E"/>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5B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
  <Relationship Id="rId3" Type="http://schemas.openxmlformats.org/officeDocument/2006/relationships/settings" Target="settings.xml" />
  <Relationship Id="rId1" Type="http://schemas.openxmlformats.org/officeDocument/2006/relationships/styles" Target="styles.xml" />
  <Relationship Id="rId5" Type="http://schemas.openxmlformats.org/officeDocument/2006/relationships/fontTable" Target="fontTable.xml" />
  <Relationship Id="rId4" Type="http://schemas.openxmlformats.org/officeDocument/2006/relationships/webSettings" Target="webSettings.xml" />
  <Relationship Id="rId7" Type="http://schemas.openxmlformats.org/officeDocument/2006/relationships/numbering" Target="numbering.xml" />
  <Relationship Id="rId10" Type="http://schemas.openxmlformats.org/officeDocument/2006/relationships/image" Target="media/image1.png" />
</Relationships>
</file>

<file path=docProps/app.xml><?xml version="1.0" encoding="utf-8"?>
<ap:Properties xmlns:vt="http://schemas.openxmlformats.org/officeDocument/2006/docPropsVTypes" xmlns:ap="http://schemas.openxmlformats.org/officeDocument/2006/extended-properties">
  <ap:Template>Normal.dotm</ap:Template>
  <ap:TotalTime>0</ap:TotalTime>
  <ap:Pages>1</ap:Pages>
  <ap:Words>0</ap:Words>
  <ap:Characters>3</ap:Characters>
  <ap:Application/>
  <ap:DocSecurity>0</ap:DocSecurity>
  <ap:Lines>1</ap:Lines>
  <ap:Paragraphs>1</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3</ap:CharactersWithSpaces>
  <ap:SharedDoc>false</ap:SharedDoc>
  <ap:HyperlinksChanged>false</ap:HyperlinksChanged>
  <ap:AppVersion>1.0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2020-09-16T09:43:46Z</dcterms:created>
  <dcterms:modified xsi:type="dcterms:W3CDTF">2020-09-16T09:43:46Z</dcterms:modified>
</cp:coreProperties>
</file>

<file path=docProps/custom.xml><?xml version="1.0" encoding="utf-8"?>
<Properties xmlns:vt="http://schemas.openxmlformats.org/officeDocument/2006/docPropsVTypes" xmlns="http://schemas.openxmlformats.org/officeDocument/2006/custom-properties"/>
</file>